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EA" w:rsidRPr="00130100" w:rsidRDefault="00AA2A56" w:rsidP="00130100">
      <w:pPr>
        <w:spacing w:line="288" w:lineRule="auto"/>
        <w:outlineLvl w:val="1"/>
        <w:rPr>
          <w:rStyle w:val="Kiemels2"/>
          <w:rFonts w:cs="Arial"/>
          <w:color w:val="D87228"/>
          <w:sz w:val="20"/>
          <w:szCs w:val="20"/>
        </w:rPr>
      </w:pPr>
      <w:r>
        <w:rPr>
          <w:b/>
          <w:bCs/>
          <w:noProof/>
          <w:lang w:eastAsia="hu-HU"/>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-576580</wp:posOffset>
                </wp:positionV>
                <wp:extent cx="3004185" cy="956310"/>
                <wp:effectExtent l="2540" t="4445" r="3175" b="127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100" w:rsidRDefault="00130100" w:rsidP="00FD1A54">
                            <w:pPr>
                              <w:ind w:right="284"/>
                              <w:outlineLvl w:val="1"/>
                              <w:rPr>
                                <w:rStyle w:val="Kiemels2"/>
                                <w:b w:val="0"/>
                                <w:color w:val="1D6351"/>
                                <w:sz w:val="18"/>
                                <w:szCs w:val="18"/>
                              </w:rPr>
                            </w:pPr>
                          </w:p>
                          <w:p w:rsidR="00130100" w:rsidRDefault="00130100" w:rsidP="00FD1A54">
                            <w:pPr>
                              <w:ind w:right="284"/>
                              <w:outlineLvl w:val="1"/>
                              <w:rPr>
                                <w:rStyle w:val="Kiemels2"/>
                                <w:b w:val="0"/>
                                <w:color w:val="1D6351"/>
                                <w:sz w:val="18"/>
                                <w:szCs w:val="18"/>
                              </w:rPr>
                            </w:pPr>
                          </w:p>
                          <w:p w:rsidR="00163C49" w:rsidRPr="00FD1A54" w:rsidRDefault="00163C49" w:rsidP="00FD1A54">
                            <w:pPr>
                              <w:ind w:right="284"/>
                              <w:outlineLvl w:val="1"/>
                              <w:rPr>
                                <w:rStyle w:val="Kiemels2"/>
                                <w:b w:val="0"/>
                                <w:color w:val="1D6351"/>
                                <w:sz w:val="18"/>
                                <w:szCs w:val="18"/>
                              </w:rPr>
                            </w:pPr>
                            <w:r w:rsidRPr="00FD1A54">
                              <w:rPr>
                                <w:rStyle w:val="Kiemels2"/>
                                <w:b w:val="0"/>
                                <w:color w:val="1D6351"/>
                                <w:sz w:val="18"/>
                                <w:szCs w:val="18"/>
                              </w:rPr>
                              <w:t>Árkádia folyóirat – Magyarország a 20. században</w:t>
                            </w:r>
                          </w:p>
                          <w:p w:rsidR="00163C49" w:rsidRPr="008D16F0" w:rsidRDefault="00163C49" w:rsidP="00472712">
                            <w:pPr>
                              <w:ind w:right="281"/>
                              <w:outlineLvl w:val="1"/>
                              <w:rPr>
                                <w:rFonts w:eastAsia="Times New Roman" w:cs="Times New Roman"/>
                                <w:bCs/>
                                <w:color w:val="646464"/>
                                <w:sz w:val="18"/>
                                <w:szCs w:val="18"/>
                                <w:lang w:eastAsia="hu-HU"/>
                              </w:rPr>
                            </w:pPr>
                            <w:r w:rsidRPr="008D16F0">
                              <w:rPr>
                                <w:rStyle w:val="Kiemels2"/>
                                <w:b w:val="0"/>
                                <w:color w:val="000000" w:themeColor="text1"/>
                                <w:sz w:val="18"/>
                                <w:szCs w:val="18"/>
                              </w:rPr>
                              <w:t>MODUL:</w:t>
                            </w:r>
                            <w:r w:rsidRPr="008D16F0">
                              <w:rPr>
                                <w:rStyle w:val="Kiemels2"/>
                                <w:b w:val="0"/>
                                <w:color w:val="646464"/>
                                <w:sz w:val="18"/>
                                <w:szCs w:val="18"/>
                              </w:rPr>
                              <w:t xml:space="preserve"> </w:t>
                            </w:r>
                            <w:bookmarkStart w:id="0" w:name="_GoBack"/>
                            <w:bookmarkEnd w:id="0"/>
                            <w:r w:rsidR="00472712" w:rsidRPr="00472712">
                              <w:rPr>
                                <w:rStyle w:val="Kiemels2"/>
                                <w:b w:val="0"/>
                                <w:color w:val="646464"/>
                                <w:sz w:val="18"/>
                                <w:szCs w:val="18"/>
                              </w:rPr>
                              <w:t>A magyar külpolitika a második világháború kitörésétől az ország német megszállásáig</w:t>
                            </w:r>
                          </w:p>
                          <w:p w:rsidR="00163C49" w:rsidRPr="008D16F0" w:rsidRDefault="00163C49" w:rsidP="00FD6804">
                            <w:pPr>
                              <w:spacing w:line="288" w:lineRule="auto"/>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5pt;margin-top:-45.4pt;width:236.55pt;height:75.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67ZtA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IUYCdoBR49sb9Cd3KOJbc/Q6xS8HnrwM3s4BldXqu7vZfldIyGXDRUbdquUHBpGK0gvtDf9i6sj&#10;jrYg6+GTrCAM3RrpgPa16mzvoBsI0IGmpxM1NpUSDidBQMJ4ilEJtmQ6m4SOO5+mx9u90uYDkx2y&#10;iwwroN6h0929NjYbmh5dbDAhC962jv5WvDgAx/EEYsNVa7NZODafkyBZxauYeCSarTwS5Ll3WyyJ&#10;NyvC+TSf5MtlHv6ycUOSNryqmLBhjsoKyZ8xd9D4qImTtrRseWXhbEpabdbLVqEdBWUX7nM9B8vZ&#10;zX+ZhmsC1PKqpDAiwV2UeMUsnnukIFMvmQexF4TJXTILSELy4mVJ91ywfy8JDZbJaDqK6Zz0q9oC&#10;972tjaYdNzA7Wt5lOD450dRKcCUqR62hvB3XF62w6Z9bAXQfiXaCtRod1Wr26z2gWBWvZfUE0lUS&#10;lAX6hIEHi0aqnxgNMDwyrH9sqWIYtR8FyD8JCbHTxm3IdB7BRl1a1pcWKkqAyrDBaFwuzTihtr3i&#10;mwYiHR/cLTyZgjs1n7M6PDQYEK6owzCzE+hy77zOI3fxGwAA//8DAFBLAwQUAAYACAAAACEA4KOR&#10;KN8AAAAKAQAADwAAAGRycy9kb3ducmV2LnhtbEyPwU7DMAyG70i8Q2QkblvSAWMrTacJbeM42Kqd&#10;sya0FY0TJVlX3h5zgpstf/r9/cVqtD0bTIidQwnZVAAzWDvdYSOhOm4nC2AxKdSqd2gkfJsIq/L2&#10;plC5dlf8MMMhNYxCMOZKQpuSzzmPdWusilPnDdLt0wWrEq2h4TqoK4Xbns+EmHOrOqQPrfLmtTX1&#10;1+FiJfjkd89vYf++3mwHUZ121axrNlLe343rF2DJjOkPhl99UoeSnM7ugjqyXsIkExmhNCwFdSDi&#10;cf5A7c4SnpYL4GXB/1cofwAAAP//AwBQSwECLQAUAAYACAAAACEAtoM4kv4AAADhAQAAEwAAAAAA&#10;AAAAAAAAAAAAAAAAW0NvbnRlbnRfVHlwZXNdLnhtbFBLAQItABQABgAIAAAAIQA4/SH/1gAAAJQB&#10;AAALAAAAAAAAAAAAAAAAAC8BAABfcmVscy8ucmVsc1BLAQItABQABgAIAAAAIQAo767ZtAIAALoF&#10;AAAOAAAAAAAAAAAAAAAAAC4CAABkcnMvZTJvRG9jLnhtbFBLAQItABQABgAIAAAAIQDgo5Eo3wAA&#10;AAoBAAAPAAAAAAAAAAAAAAAAAA4FAABkcnMvZG93bnJldi54bWxQSwUGAAAAAAQABADzAAAAGgYA&#10;AAAA&#10;" filled="f" stroked="f">
                <v:textbox style="mso-fit-shape-to-text:t">
                  <w:txbxContent>
                    <w:p w:rsidR="00130100" w:rsidRDefault="00130100" w:rsidP="00FD1A54">
                      <w:pPr>
                        <w:ind w:right="284"/>
                        <w:outlineLvl w:val="1"/>
                        <w:rPr>
                          <w:rStyle w:val="Kiemels2"/>
                          <w:b w:val="0"/>
                          <w:color w:val="1D6351"/>
                          <w:sz w:val="18"/>
                          <w:szCs w:val="18"/>
                        </w:rPr>
                      </w:pPr>
                    </w:p>
                    <w:p w:rsidR="00130100" w:rsidRDefault="00130100" w:rsidP="00FD1A54">
                      <w:pPr>
                        <w:ind w:right="284"/>
                        <w:outlineLvl w:val="1"/>
                        <w:rPr>
                          <w:rStyle w:val="Kiemels2"/>
                          <w:b w:val="0"/>
                          <w:color w:val="1D6351"/>
                          <w:sz w:val="18"/>
                          <w:szCs w:val="18"/>
                        </w:rPr>
                      </w:pPr>
                    </w:p>
                    <w:p w:rsidR="00163C49" w:rsidRPr="00FD1A54" w:rsidRDefault="00163C49" w:rsidP="00FD1A54">
                      <w:pPr>
                        <w:ind w:right="284"/>
                        <w:outlineLvl w:val="1"/>
                        <w:rPr>
                          <w:rStyle w:val="Kiemels2"/>
                          <w:b w:val="0"/>
                          <w:color w:val="1D6351"/>
                          <w:sz w:val="18"/>
                          <w:szCs w:val="18"/>
                        </w:rPr>
                      </w:pPr>
                      <w:r w:rsidRPr="00FD1A54">
                        <w:rPr>
                          <w:rStyle w:val="Kiemels2"/>
                          <w:b w:val="0"/>
                          <w:color w:val="1D6351"/>
                          <w:sz w:val="18"/>
                          <w:szCs w:val="18"/>
                        </w:rPr>
                        <w:t>Árkádia folyóirat – Magyarország a 20. században</w:t>
                      </w:r>
                    </w:p>
                    <w:p w:rsidR="00163C49" w:rsidRPr="008D16F0" w:rsidRDefault="00163C49" w:rsidP="00472712">
                      <w:pPr>
                        <w:ind w:right="281"/>
                        <w:outlineLvl w:val="1"/>
                        <w:rPr>
                          <w:rFonts w:eastAsia="Times New Roman" w:cs="Times New Roman"/>
                          <w:bCs/>
                          <w:color w:val="646464"/>
                          <w:sz w:val="18"/>
                          <w:szCs w:val="18"/>
                          <w:lang w:eastAsia="hu-HU"/>
                        </w:rPr>
                      </w:pPr>
                      <w:r w:rsidRPr="008D16F0">
                        <w:rPr>
                          <w:rStyle w:val="Kiemels2"/>
                          <w:b w:val="0"/>
                          <w:color w:val="000000" w:themeColor="text1"/>
                          <w:sz w:val="18"/>
                          <w:szCs w:val="18"/>
                        </w:rPr>
                        <w:t>MODUL:</w:t>
                      </w:r>
                      <w:r w:rsidRPr="008D16F0">
                        <w:rPr>
                          <w:rStyle w:val="Kiemels2"/>
                          <w:b w:val="0"/>
                          <w:color w:val="646464"/>
                          <w:sz w:val="18"/>
                          <w:szCs w:val="18"/>
                        </w:rPr>
                        <w:t xml:space="preserve"> </w:t>
                      </w:r>
                      <w:bookmarkStart w:id="1" w:name="_GoBack"/>
                      <w:bookmarkEnd w:id="1"/>
                      <w:r w:rsidR="00472712" w:rsidRPr="00472712">
                        <w:rPr>
                          <w:rStyle w:val="Kiemels2"/>
                          <w:b w:val="0"/>
                          <w:color w:val="646464"/>
                          <w:sz w:val="18"/>
                          <w:szCs w:val="18"/>
                        </w:rPr>
                        <w:t>A magyar külpolitika a második világháború kitörésétől az ország német megszállásáig</w:t>
                      </w:r>
                    </w:p>
                    <w:p w:rsidR="00163C49" w:rsidRPr="008D16F0" w:rsidRDefault="00163C49" w:rsidP="00FD6804">
                      <w:pPr>
                        <w:spacing w:line="288" w:lineRule="auto"/>
                        <w:rPr>
                          <w:sz w:val="18"/>
                          <w:szCs w:val="18"/>
                        </w:rPr>
                      </w:pPr>
                    </w:p>
                  </w:txbxContent>
                </v:textbox>
              </v:shape>
            </w:pict>
          </mc:Fallback>
        </mc:AlternateContent>
      </w:r>
      <w:r w:rsidR="00FD1A54" w:rsidRPr="00130100">
        <w:rPr>
          <w:rFonts w:cs="Arial"/>
          <w:noProof/>
          <w:lang w:eastAsia="hu-HU"/>
        </w:rPr>
        <w:drawing>
          <wp:anchor distT="0" distB="0" distL="114300" distR="114300" simplePos="0" relativeHeight="251664384" behindDoc="0" locked="0" layoutInCell="1" allowOverlap="1">
            <wp:simplePos x="0" y="0"/>
            <wp:positionH relativeFrom="column">
              <wp:posOffset>2697480</wp:posOffset>
            </wp:positionH>
            <wp:positionV relativeFrom="paragraph">
              <wp:posOffset>-900430</wp:posOffset>
            </wp:positionV>
            <wp:extent cx="438150" cy="1408430"/>
            <wp:effectExtent l="19050" t="0" r="0" b="0"/>
            <wp:wrapSquare wrapText="bothSides"/>
            <wp:docPr id="1" name="Kép 0" descr="arkadia_jel_z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dia_jel_zold.jpg"/>
                    <pic:cNvPicPr/>
                  </pic:nvPicPr>
                  <pic:blipFill>
                    <a:blip r:embed="rId9" cstate="print"/>
                    <a:stretch>
                      <a:fillRect/>
                    </a:stretch>
                  </pic:blipFill>
                  <pic:spPr>
                    <a:xfrm>
                      <a:off x="0" y="0"/>
                      <a:ext cx="438150" cy="1408430"/>
                    </a:xfrm>
                    <a:prstGeom prst="rect">
                      <a:avLst/>
                    </a:prstGeom>
                  </pic:spPr>
                </pic:pic>
              </a:graphicData>
            </a:graphic>
          </wp:anchor>
        </w:drawing>
      </w:r>
      <w:r w:rsidR="001240EA" w:rsidRPr="00130100">
        <w:rPr>
          <w:rFonts w:cs="Arial"/>
          <w:b/>
          <w:bCs/>
          <w:noProof/>
          <w:color w:val="D87228"/>
          <w:sz w:val="20"/>
          <w:szCs w:val="20"/>
          <w:lang w:eastAsia="hu-HU"/>
        </w:rPr>
        <w:drawing>
          <wp:anchor distT="0" distB="0" distL="114300" distR="114300" simplePos="0" relativeHeight="251658240" behindDoc="1" locked="0" layoutInCell="1" allowOverlap="1">
            <wp:simplePos x="0" y="0"/>
            <wp:positionH relativeFrom="column">
              <wp:posOffset>2700020</wp:posOffset>
            </wp:positionH>
            <wp:positionV relativeFrom="paragraph">
              <wp:posOffset>-900430</wp:posOffset>
            </wp:positionV>
            <wp:extent cx="438150" cy="1381125"/>
            <wp:effectExtent l="19050" t="0" r="0" b="0"/>
            <wp:wrapTight wrapText="bothSides">
              <wp:wrapPolygon edited="0">
                <wp:start x="-939" y="0"/>
                <wp:lineTo x="-939" y="21451"/>
                <wp:lineTo x="21600" y="21451"/>
                <wp:lineTo x="21600" y="0"/>
                <wp:lineTo x="-939" y="0"/>
              </wp:wrapPolygon>
            </wp:wrapTight>
            <wp:docPr id="2" name="Kép 1" descr="arkadia_j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dia_jel.jpg"/>
                    <pic:cNvPicPr/>
                  </pic:nvPicPr>
                  <pic:blipFill>
                    <a:blip r:embed="rId10" cstate="print"/>
                    <a:stretch>
                      <a:fillRect/>
                    </a:stretch>
                  </pic:blipFill>
                  <pic:spPr>
                    <a:xfrm>
                      <a:off x="0" y="0"/>
                      <a:ext cx="438150" cy="1381125"/>
                    </a:xfrm>
                    <a:prstGeom prst="rect">
                      <a:avLst/>
                    </a:prstGeom>
                  </pic:spPr>
                </pic:pic>
              </a:graphicData>
            </a:graphic>
          </wp:anchor>
        </w:drawing>
      </w:r>
    </w:p>
    <w:p w:rsidR="001240EA" w:rsidRPr="00130100" w:rsidRDefault="001240EA" w:rsidP="00130100">
      <w:pPr>
        <w:spacing w:line="288" w:lineRule="auto"/>
        <w:outlineLvl w:val="1"/>
        <w:rPr>
          <w:rStyle w:val="Kiemels2"/>
          <w:rFonts w:cs="Arial"/>
          <w:color w:val="D87228"/>
          <w:sz w:val="20"/>
          <w:szCs w:val="20"/>
        </w:rPr>
      </w:pPr>
    </w:p>
    <w:p w:rsidR="006D5D52" w:rsidRPr="00130100" w:rsidRDefault="00130100" w:rsidP="00130100">
      <w:pPr>
        <w:spacing w:line="288" w:lineRule="auto"/>
        <w:jc w:val="center"/>
        <w:outlineLvl w:val="1"/>
        <w:rPr>
          <w:rStyle w:val="Kiemels2"/>
          <w:rFonts w:cs="Arial"/>
          <w:b w:val="0"/>
          <w:color w:val="000000" w:themeColor="text1"/>
          <w:sz w:val="36"/>
          <w:szCs w:val="36"/>
        </w:rPr>
      </w:pPr>
      <w:r>
        <w:rPr>
          <w:rFonts w:cs="Arial"/>
          <w:bCs/>
          <w:noProof/>
          <w:color w:val="000000" w:themeColor="text1"/>
          <w:sz w:val="36"/>
          <w:szCs w:val="36"/>
          <w:lang w:eastAsia="hu-HU"/>
        </w:rPr>
        <w:drawing>
          <wp:anchor distT="0" distB="0" distL="114300" distR="114300" simplePos="0" relativeHeight="251665408" behindDoc="0" locked="0" layoutInCell="1" allowOverlap="1">
            <wp:simplePos x="0" y="0"/>
            <wp:positionH relativeFrom="column">
              <wp:posOffset>2697480</wp:posOffset>
            </wp:positionH>
            <wp:positionV relativeFrom="paragraph">
              <wp:posOffset>125095</wp:posOffset>
            </wp:positionV>
            <wp:extent cx="1299845" cy="287020"/>
            <wp:effectExtent l="19050" t="0" r="0" b="0"/>
            <wp:wrapNone/>
            <wp:docPr id="6" name="Kép 2" descr="forras_feli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ras_felirat.jpg"/>
                    <pic:cNvPicPr/>
                  </pic:nvPicPr>
                  <pic:blipFill>
                    <a:blip r:embed="rId11" cstate="print"/>
                    <a:stretch>
                      <a:fillRect/>
                    </a:stretch>
                  </pic:blipFill>
                  <pic:spPr>
                    <a:xfrm>
                      <a:off x="0" y="0"/>
                      <a:ext cx="1299845" cy="287020"/>
                    </a:xfrm>
                    <a:prstGeom prst="rect">
                      <a:avLst/>
                    </a:prstGeom>
                  </pic:spPr>
                </pic:pic>
              </a:graphicData>
            </a:graphic>
          </wp:anchor>
        </w:drawing>
      </w:r>
    </w:p>
    <w:p w:rsidR="00130100" w:rsidRDefault="00130100" w:rsidP="00130100">
      <w:pPr>
        <w:spacing w:line="288" w:lineRule="auto"/>
        <w:jc w:val="center"/>
        <w:rPr>
          <w:rFonts w:cs="Arial"/>
          <w:b/>
          <w:sz w:val="40"/>
          <w:szCs w:val="40"/>
        </w:rPr>
      </w:pPr>
    </w:p>
    <w:p w:rsidR="00472712" w:rsidRPr="00472712" w:rsidRDefault="00472712" w:rsidP="00472712">
      <w:pPr>
        <w:pStyle w:val="Cmsor2"/>
        <w:spacing w:line="312" w:lineRule="auto"/>
        <w:jc w:val="center"/>
        <w:rPr>
          <w:rFonts w:asciiTheme="minorHAnsi" w:hAnsiTheme="minorHAnsi"/>
          <w:sz w:val="40"/>
          <w:szCs w:val="40"/>
        </w:rPr>
      </w:pPr>
      <w:r w:rsidRPr="00472712">
        <w:rPr>
          <w:rStyle w:val="art-postheadericon"/>
          <w:rFonts w:asciiTheme="minorHAnsi" w:hAnsiTheme="minorHAnsi"/>
          <w:sz w:val="40"/>
          <w:szCs w:val="40"/>
        </w:rPr>
        <w:t xml:space="preserve">A magyar külpolitika a második világháború </w:t>
      </w:r>
      <w:r>
        <w:rPr>
          <w:rStyle w:val="art-postheadericon"/>
          <w:rFonts w:asciiTheme="minorHAnsi" w:hAnsiTheme="minorHAnsi"/>
          <w:sz w:val="40"/>
          <w:szCs w:val="40"/>
        </w:rPr>
        <w:br/>
      </w:r>
      <w:r w:rsidRPr="00472712">
        <w:rPr>
          <w:rStyle w:val="art-postheadericon"/>
          <w:rFonts w:asciiTheme="minorHAnsi" w:hAnsiTheme="minorHAnsi"/>
          <w:sz w:val="40"/>
          <w:szCs w:val="40"/>
        </w:rPr>
        <w:t>kitörés</w:t>
      </w:r>
      <w:r w:rsidRPr="00472712">
        <w:rPr>
          <w:rStyle w:val="art-postheadericon"/>
          <w:rFonts w:asciiTheme="minorHAnsi" w:hAnsiTheme="minorHAnsi"/>
          <w:sz w:val="40"/>
          <w:szCs w:val="40"/>
        </w:rPr>
        <w:t>é</w:t>
      </w:r>
      <w:r w:rsidRPr="00472712">
        <w:rPr>
          <w:rStyle w:val="art-postheadericon"/>
          <w:rFonts w:asciiTheme="minorHAnsi" w:hAnsiTheme="minorHAnsi"/>
          <w:sz w:val="40"/>
          <w:szCs w:val="40"/>
        </w:rPr>
        <w:t>től az ország német megszállásáig</w:t>
      </w:r>
    </w:p>
    <w:p w:rsidR="00F730D4" w:rsidRPr="00130100" w:rsidRDefault="00F730D4" w:rsidP="00130100">
      <w:pPr>
        <w:spacing w:line="288" w:lineRule="auto"/>
        <w:jc w:val="center"/>
        <w:rPr>
          <w:rFonts w:cs="Arial"/>
          <w:b/>
          <w:sz w:val="40"/>
          <w:szCs w:val="40"/>
        </w:rPr>
      </w:pPr>
    </w:p>
    <w:p w:rsidR="00F730D4" w:rsidRPr="00130100" w:rsidRDefault="00F730D4" w:rsidP="00130100">
      <w:pPr>
        <w:spacing w:line="288" w:lineRule="auto"/>
        <w:jc w:val="center"/>
        <w:outlineLvl w:val="1"/>
        <w:rPr>
          <w:rStyle w:val="Kiemels2"/>
          <w:rFonts w:cs="Arial"/>
          <w:b w:val="0"/>
          <w:color w:val="000000" w:themeColor="text1"/>
          <w:sz w:val="36"/>
          <w:szCs w:val="36"/>
        </w:rPr>
      </w:pPr>
    </w:p>
    <w:p w:rsidR="008D16F0" w:rsidRPr="00130100" w:rsidRDefault="008D16F0" w:rsidP="00130100">
      <w:pPr>
        <w:spacing w:line="288" w:lineRule="auto"/>
        <w:jc w:val="both"/>
        <w:rPr>
          <w:rFonts w:cs="Arial"/>
          <w:spacing w:val="-4"/>
          <w:sz w:val="24"/>
          <w:szCs w:val="24"/>
        </w:rPr>
      </w:pPr>
    </w:p>
    <w:p w:rsidR="00472712" w:rsidRPr="00472712" w:rsidRDefault="00472712" w:rsidP="00472712">
      <w:pPr>
        <w:spacing w:line="312" w:lineRule="auto"/>
        <w:jc w:val="both"/>
        <w:rPr>
          <w:rFonts w:eastAsia="Times New Roman" w:cs="Times New Roman"/>
          <w:sz w:val="28"/>
          <w:szCs w:val="28"/>
          <w:lang w:eastAsia="hu-HU"/>
        </w:rPr>
      </w:pPr>
      <w:r w:rsidRPr="00472712">
        <w:rPr>
          <w:rFonts w:eastAsia="Times New Roman" w:cs="Times New Roman"/>
          <w:b/>
          <w:bCs/>
          <w:sz w:val="28"/>
          <w:szCs w:val="28"/>
          <w:lang w:eastAsia="hu-HU"/>
        </w:rPr>
        <w:t>1. Teleki Pál személyisége és politikája</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„Ha Teleki Pált valamelyik magyar politikusi kategóriába egyáltalán be lehet sorolni, akkor legföljebb az erdélyi jelző illik rá – részben. Nemcsak családja révé, hanem azért is, mert ő is párhuzamot látott a török és a császár között egyensúlyozó Erdély, a nácik és az oroszok közé ékelt Magyarország helyzete Között. (…) Egyéb vonatkozásban azonban inkább kivételszá</w:t>
      </w:r>
      <w:r w:rsidRPr="00472712">
        <w:rPr>
          <w:rFonts w:eastAsia="Times New Roman" w:cs="Times New Roman"/>
          <w:sz w:val="24"/>
          <w:szCs w:val="24"/>
          <w:lang w:eastAsia="hu-HU"/>
        </w:rPr>
        <w:t>m</w:t>
      </w:r>
      <w:r w:rsidRPr="00472712">
        <w:rPr>
          <w:rFonts w:eastAsia="Times New Roman" w:cs="Times New Roman"/>
          <w:sz w:val="24"/>
          <w:szCs w:val="24"/>
          <w:lang w:eastAsia="hu-HU"/>
        </w:rPr>
        <w:t>ba ment a magyar politikusok között. elsősorban azért, mert mint tudós és pedagógus eg</w:t>
      </w:r>
      <w:r w:rsidRPr="00472712">
        <w:rPr>
          <w:rFonts w:eastAsia="Times New Roman" w:cs="Times New Roman"/>
          <w:sz w:val="24"/>
          <w:szCs w:val="24"/>
          <w:lang w:eastAsia="hu-HU"/>
        </w:rPr>
        <w:t>y</w:t>
      </w:r>
      <w:r w:rsidRPr="00472712">
        <w:rPr>
          <w:rFonts w:eastAsia="Times New Roman" w:cs="Times New Roman"/>
          <w:sz w:val="24"/>
          <w:szCs w:val="24"/>
          <w:lang w:eastAsia="hu-HU"/>
        </w:rPr>
        <w:t>fajta összefüggő rendszerben gondolkodott, és a nevelést a politikus feladatának is tekinte</w:t>
      </w:r>
      <w:r w:rsidRPr="00472712">
        <w:rPr>
          <w:rFonts w:eastAsia="Times New Roman" w:cs="Times New Roman"/>
          <w:sz w:val="24"/>
          <w:szCs w:val="24"/>
          <w:lang w:eastAsia="hu-HU"/>
        </w:rPr>
        <w:t>t</w:t>
      </w:r>
      <w:r w:rsidRPr="00472712">
        <w:rPr>
          <w:rFonts w:eastAsia="Times New Roman" w:cs="Times New Roman"/>
          <w:sz w:val="24"/>
          <w:szCs w:val="24"/>
          <w:lang w:eastAsia="hu-HU"/>
        </w:rPr>
        <w:t>te. (…) Hiányzott belőle a kíméletlenül világos logika, amely például Bethlent, vagy az öszt</w:t>
      </w:r>
      <w:r w:rsidRPr="00472712">
        <w:rPr>
          <w:rFonts w:eastAsia="Times New Roman" w:cs="Times New Roman"/>
          <w:sz w:val="24"/>
          <w:szCs w:val="24"/>
          <w:lang w:eastAsia="hu-HU"/>
        </w:rPr>
        <w:t>ö</w:t>
      </w:r>
      <w:r w:rsidRPr="00472712">
        <w:rPr>
          <w:rFonts w:eastAsia="Times New Roman" w:cs="Times New Roman"/>
          <w:sz w:val="24"/>
          <w:szCs w:val="24"/>
          <w:lang w:eastAsia="hu-HU"/>
        </w:rPr>
        <w:t>nös ta</w:t>
      </w:r>
      <w:r w:rsidRPr="00472712">
        <w:rPr>
          <w:rFonts w:eastAsia="Times New Roman" w:cs="Times New Roman"/>
          <w:sz w:val="24"/>
          <w:szCs w:val="24"/>
          <w:lang w:eastAsia="hu-HU"/>
        </w:rPr>
        <w:t>k</w:t>
      </w:r>
      <w:r w:rsidRPr="00472712">
        <w:rPr>
          <w:rFonts w:eastAsia="Times New Roman" w:cs="Times New Roman"/>
          <w:sz w:val="24"/>
          <w:szCs w:val="24"/>
          <w:lang w:eastAsia="hu-HU"/>
        </w:rPr>
        <w:t>tikázás, amely Kállayt jellemezte. Nem gondolkodott hatalomban, párthívekben, csak híve</w:t>
      </w:r>
      <w:r w:rsidRPr="00472712">
        <w:rPr>
          <w:rFonts w:eastAsia="Times New Roman" w:cs="Times New Roman"/>
          <w:sz w:val="24"/>
          <w:szCs w:val="24"/>
          <w:lang w:eastAsia="hu-HU"/>
        </w:rPr>
        <w:t>k</w:t>
      </w:r>
      <w:r w:rsidRPr="00472712">
        <w:rPr>
          <w:rFonts w:eastAsia="Times New Roman" w:cs="Times New Roman"/>
          <w:sz w:val="24"/>
          <w:szCs w:val="24"/>
          <w:lang w:eastAsia="hu-HU"/>
        </w:rPr>
        <w:t>ben és főleg tanítványokban, nem többségben, hanem befolyásban.  (…) Teleki Pálban rendkívüli egyéni kedvesség volt, és  minden arisztokratikus magatartása ellenére is sok kö</w:t>
      </w:r>
      <w:r w:rsidRPr="00472712">
        <w:rPr>
          <w:rFonts w:eastAsia="Times New Roman" w:cs="Times New Roman"/>
          <w:sz w:val="24"/>
          <w:szCs w:val="24"/>
          <w:lang w:eastAsia="hu-HU"/>
        </w:rPr>
        <w:t>z</w:t>
      </w:r>
      <w:r w:rsidRPr="00472712">
        <w:rPr>
          <w:rFonts w:eastAsia="Times New Roman" w:cs="Times New Roman"/>
          <w:sz w:val="24"/>
          <w:szCs w:val="24"/>
          <w:lang w:eastAsia="hu-HU"/>
        </w:rPr>
        <w:t>ve</w:t>
      </w:r>
      <w:r w:rsidRPr="00472712">
        <w:rPr>
          <w:rFonts w:eastAsia="Times New Roman" w:cs="Times New Roman"/>
          <w:sz w:val="24"/>
          <w:szCs w:val="24"/>
          <w:lang w:eastAsia="hu-HU"/>
        </w:rPr>
        <w:t>t</w:t>
      </w:r>
      <w:r w:rsidRPr="00472712">
        <w:rPr>
          <w:rFonts w:eastAsia="Times New Roman" w:cs="Times New Roman"/>
          <w:sz w:val="24"/>
          <w:szCs w:val="24"/>
          <w:lang w:eastAsia="hu-HU"/>
        </w:rPr>
        <w:t>lenség.”</w:t>
      </w:r>
    </w:p>
    <w:p w:rsidR="00472712" w:rsidRPr="00472712" w:rsidRDefault="00472712" w:rsidP="00472712">
      <w:pPr>
        <w:spacing w:line="312" w:lineRule="auto"/>
        <w:jc w:val="both"/>
        <w:rPr>
          <w:rFonts w:eastAsia="Times New Roman" w:cs="Times New Roman"/>
          <w:sz w:val="24"/>
          <w:szCs w:val="24"/>
          <w:lang w:eastAsia="hu-HU"/>
        </w:rPr>
      </w:pPr>
      <w:proofErr w:type="spellStart"/>
      <w:r w:rsidRPr="00472712">
        <w:rPr>
          <w:rFonts w:eastAsia="Times New Roman" w:cs="Times New Roman"/>
          <w:sz w:val="24"/>
          <w:szCs w:val="24"/>
          <w:lang w:eastAsia="hu-HU"/>
        </w:rPr>
        <w:t>Szegedy-Maszák</w:t>
      </w:r>
      <w:proofErr w:type="spellEnd"/>
      <w:r w:rsidRPr="00472712">
        <w:rPr>
          <w:rFonts w:eastAsia="Times New Roman" w:cs="Times New Roman"/>
          <w:sz w:val="24"/>
          <w:szCs w:val="24"/>
          <w:lang w:eastAsia="hu-HU"/>
        </w:rPr>
        <w:t xml:space="preserve"> Aladár, Az ember ősszel visszanéz</w:t>
      </w:r>
      <w:proofErr w:type="gramStart"/>
      <w:r w:rsidRPr="00472712">
        <w:rPr>
          <w:rFonts w:eastAsia="Times New Roman" w:cs="Times New Roman"/>
          <w:sz w:val="24"/>
          <w:szCs w:val="24"/>
          <w:lang w:eastAsia="hu-HU"/>
        </w:rPr>
        <w:t>...</w:t>
      </w:r>
      <w:proofErr w:type="gramEnd"/>
      <w:r w:rsidRPr="00472712">
        <w:rPr>
          <w:rFonts w:eastAsia="Times New Roman" w:cs="Times New Roman"/>
          <w:sz w:val="24"/>
          <w:szCs w:val="24"/>
          <w:lang w:eastAsia="hu-HU"/>
        </w:rPr>
        <w:t xml:space="preserve">  </w:t>
      </w:r>
      <w:proofErr w:type="spellStart"/>
      <w:r w:rsidRPr="00472712">
        <w:rPr>
          <w:rFonts w:eastAsia="Times New Roman" w:cs="Times New Roman"/>
          <w:sz w:val="24"/>
          <w:szCs w:val="24"/>
          <w:lang w:eastAsia="hu-HU"/>
        </w:rPr>
        <w:t>Európa-História</w:t>
      </w:r>
      <w:proofErr w:type="spellEnd"/>
      <w:r w:rsidRPr="00472712">
        <w:rPr>
          <w:rFonts w:eastAsia="Times New Roman" w:cs="Times New Roman"/>
          <w:sz w:val="24"/>
          <w:szCs w:val="24"/>
          <w:lang w:eastAsia="hu-HU"/>
        </w:rPr>
        <w:t>, Budapest 1996. I. k</w:t>
      </w:r>
      <w:r w:rsidRPr="00472712">
        <w:rPr>
          <w:rFonts w:eastAsia="Times New Roman" w:cs="Times New Roman"/>
          <w:sz w:val="24"/>
          <w:szCs w:val="24"/>
          <w:lang w:eastAsia="hu-HU"/>
        </w:rPr>
        <w:t>ö</w:t>
      </w:r>
      <w:r w:rsidRPr="00472712">
        <w:rPr>
          <w:rFonts w:eastAsia="Times New Roman" w:cs="Times New Roman"/>
          <w:sz w:val="24"/>
          <w:szCs w:val="24"/>
          <w:lang w:eastAsia="hu-HU"/>
        </w:rPr>
        <w:t>tet, 247-250.</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„Teleki politikai céljai változatlanok voltak: a függetlenség adott körülmények között elérh</w:t>
      </w:r>
      <w:r w:rsidRPr="00472712">
        <w:rPr>
          <w:rFonts w:eastAsia="Times New Roman" w:cs="Times New Roman"/>
          <w:sz w:val="24"/>
          <w:szCs w:val="24"/>
          <w:lang w:eastAsia="hu-HU"/>
        </w:rPr>
        <w:t>e</w:t>
      </w:r>
      <w:r w:rsidRPr="00472712">
        <w:rPr>
          <w:rFonts w:eastAsia="Times New Roman" w:cs="Times New Roman"/>
          <w:sz w:val="24"/>
          <w:szCs w:val="24"/>
          <w:lang w:eastAsia="hu-HU"/>
        </w:rPr>
        <w:t xml:space="preserve">tő maximuma, vagyis a </w:t>
      </w:r>
      <w:proofErr w:type="spellStart"/>
      <w:r w:rsidRPr="00472712">
        <w:rPr>
          <w:rFonts w:eastAsia="Times New Roman" w:cs="Times New Roman"/>
          <w:sz w:val="24"/>
          <w:szCs w:val="24"/>
          <w:lang w:eastAsia="hu-HU"/>
        </w:rPr>
        <w:t>nácifikálódás</w:t>
      </w:r>
      <w:proofErr w:type="spellEnd"/>
      <w:r w:rsidRPr="00472712">
        <w:rPr>
          <w:rFonts w:eastAsia="Times New Roman" w:cs="Times New Roman"/>
          <w:sz w:val="24"/>
          <w:szCs w:val="24"/>
          <w:lang w:eastAsia="hu-HU"/>
        </w:rPr>
        <w:t xml:space="preserve"> (…) megakadályozása (…). További cél volt az 1919-20-as status quo felszámolásából ki nem maradva, az erdélyi kérdés megoldása, még magyar-román háború útján is, viszont kimaradás a nagy háborúból és a nyugati kapcsolatok ápolása. Mindennek egyik fontos előfeltétele volt a német  megszállás elkerülése, aminek indokolts</w:t>
      </w:r>
      <w:r w:rsidRPr="00472712">
        <w:rPr>
          <w:rFonts w:eastAsia="Times New Roman" w:cs="Times New Roman"/>
          <w:sz w:val="24"/>
          <w:szCs w:val="24"/>
          <w:lang w:eastAsia="hu-HU"/>
        </w:rPr>
        <w:t>á</w:t>
      </w:r>
      <w:r w:rsidRPr="00472712">
        <w:rPr>
          <w:rFonts w:eastAsia="Times New Roman" w:cs="Times New Roman"/>
          <w:sz w:val="24"/>
          <w:szCs w:val="24"/>
          <w:lang w:eastAsia="hu-HU"/>
        </w:rPr>
        <w:t>gát március 19-e, és ami utána következett, meggyőzően bizonyítja. Ez viszont olyan magyar-</w:t>
      </w:r>
      <w:r w:rsidRPr="00472712">
        <w:rPr>
          <w:rFonts w:eastAsia="Times New Roman" w:cs="Times New Roman"/>
          <w:sz w:val="24"/>
          <w:szCs w:val="24"/>
          <w:lang w:eastAsia="hu-HU"/>
        </w:rPr>
        <w:lastRenderedPageBreak/>
        <w:t xml:space="preserve">német kapcsolatokat követelt, amelyek Berlin részére elfogadhatóak voltak, mert bizonyos előnyökkel jártak – nem csak gazdasági téren. Az egyik nagy </w:t>
      </w:r>
      <w:proofErr w:type="spellStart"/>
      <w:r w:rsidRPr="00472712">
        <w:rPr>
          <w:rFonts w:eastAsia="Times New Roman" w:cs="Times New Roman"/>
          <w:sz w:val="24"/>
          <w:szCs w:val="24"/>
          <w:lang w:eastAsia="hu-HU"/>
        </w:rPr>
        <w:t>kérédés</w:t>
      </w:r>
      <w:proofErr w:type="spellEnd"/>
      <w:r w:rsidRPr="00472712">
        <w:rPr>
          <w:rFonts w:eastAsia="Times New Roman" w:cs="Times New Roman"/>
          <w:sz w:val="24"/>
          <w:szCs w:val="24"/>
          <w:lang w:eastAsia="hu-HU"/>
        </w:rPr>
        <w:t xml:space="preserve"> azonban az volt, hogy ez az előfeltétel eleve milyen mértékben zár ki bizonyos célokat.(…) </w:t>
      </w:r>
      <w:proofErr w:type="gramStart"/>
      <w:r w:rsidRPr="00472712">
        <w:rPr>
          <w:rFonts w:eastAsia="Times New Roman" w:cs="Times New Roman"/>
          <w:sz w:val="24"/>
          <w:szCs w:val="24"/>
          <w:lang w:eastAsia="hu-HU"/>
        </w:rPr>
        <w:t>A</w:t>
      </w:r>
      <w:proofErr w:type="gramEnd"/>
      <w:r w:rsidRPr="00472712">
        <w:rPr>
          <w:rFonts w:eastAsia="Times New Roman" w:cs="Times New Roman"/>
          <w:sz w:val="24"/>
          <w:szCs w:val="24"/>
          <w:lang w:eastAsia="hu-HU"/>
        </w:rPr>
        <w:t xml:space="preserve"> másik nagy kérdést a c</w:t>
      </w:r>
      <w:r w:rsidRPr="00472712">
        <w:rPr>
          <w:rFonts w:eastAsia="Times New Roman" w:cs="Times New Roman"/>
          <w:sz w:val="24"/>
          <w:szCs w:val="24"/>
          <w:lang w:eastAsia="hu-HU"/>
        </w:rPr>
        <w:t>é</w:t>
      </w:r>
      <w:r w:rsidRPr="00472712">
        <w:rPr>
          <w:rFonts w:eastAsia="Times New Roman" w:cs="Times New Roman"/>
          <w:sz w:val="24"/>
          <w:szCs w:val="24"/>
          <w:lang w:eastAsia="hu-HU"/>
        </w:rPr>
        <w:t>lok fontossági sorrendje, sőt összeférhetősége jelentette. Akárhogyan mérlegeli is ezt az ember, arra a fájdalmas következtetésre jut, hogy a revíziót volt a legnehezebb összeegye</w:t>
      </w:r>
      <w:r w:rsidRPr="00472712">
        <w:rPr>
          <w:rFonts w:eastAsia="Times New Roman" w:cs="Times New Roman"/>
          <w:sz w:val="24"/>
          <w:szCs w:val="24"/>
          <w:lang w:eastAsia="hu-HU"/>
        </w:rPr>
        <w:t>z</w:t>
      </w:r>
      <w:r w:rsidRPr="00472712">
        <w:rPr>
          <w:rFonts w:eastAsia="Times New Roman" w:cs="Times New Roman"/>
          <w:sz w:val="24"/>
          <w:szCs w:val="24"/>
          <w:lang w:eastAsia="hu-HU"/>
        </w:rPr>
        <w:t xml:space="preserve">tetni a többi céllal, sőt még az </w:t>
      </w:r>
      <w:proofErr w:type="spellStart"/>
      <w:r w:rsidRPr="00472712">
        <w:rPr>
          <w:rFonts w:eastAsia="Times New Roman" w:cs="Times New Roman"/>
          <w:sz w:val="24"/>
          <w:szCs w:val="24"/>
          <w:lang w:eastAsia="hu-HU"/>
        </w:rPr>
        <w:t>előföltétellel</w:t>
      </w:r>
      <w:proofErr w:type="spellEnd"/>
      <w:r w:rsidRPr="00472712">
        <w:rPr>
          <w:rFonts w:eastAsia="Times New Roman" w:cs="Times New Roman"/>
          <w:sz w:val="24"/>
          <w:szCs w:val="24"/>
          <w:lang w:eastAsia="hu-HU"/>
        </w:rPr>
        <w:t xml:space="preserve"> is, noha Teleki kormányának gyenge parlamenti pozíciója következtében igen nagy szüksége volt a revíziós sikerre.”</w:t>
      </w:r>
    </w:p>
    <w:p w:rsidR="00472712" w:rsidRPr="00472712" w:rsidRDefault="00472712" w:rsidP="00472712">
      <w:pPr>
        <w:spacing w:line="312" w:lineRule="auto"/>
        <w:jc w:val="both"/>
        <w:rPr>
          <w:rFonts w:eastAsia="Times New Roman" w:cs="Times New Roman"/>
          <w:sz w:val="24"/>
          <w:szCs w:val="24"/>
          <w:lang w:eastAsia="hu-HU"/>
        </w:rPr>
      </w:pPr>
      <w:proofErr w:type="spellStart"/>
      <w:r w:rsidRPr="00472712">
        <w:rPr>
          <w:rFonts w:eastAsia="Times New Roman" w:cs="Times New Roman"/>
          <w:sz w:val="24"/>
          <w:szCs w:val="24"/>
          <w:lang w:eastAsia="hu-HU"/>
        </w:rPr>
        <w:t>Szegedy-Maszák</w:t>
      </w:r>
      <w:proofErr w:type="spellEnd"/>
      <w:r w:rsidRPr="00472712">
        <w:rPr>
          <w:rFonts w:eastAsia="Times New Roman" w:cs="Times New Roman"/>
          <w:sz w:val="24"/>
          <w:szCs w:val="24"/>
          <w:lang w:eastAsia="hu-HU"/>
        </w:rPr>
        <w:t xml:space="preserve"> Aladár, Az ember ősszel visszanéz</w:t>
      </w:r>
      <w:proofErr w:type="gramStart"/>
      <w:r w:rsidRPr="00472712">
        <w:rPr>
          <w:rFonts w:eastAsia="Times New Roman" w:cs="Times New Roman"/>
          <w:sz w:val="24"/>
          <w:szCs w:val="24"/>
          <w:lang w:eastAsia="hu-HU"/>
        </w:rPr>
        <w:t>...</w:t>
      </w:r>
      <w:proofErr w:type="gramEnd"/>
      <w:r w:rsidRPr="00472712">
        <w:rPr>
          <w:rFonts w:eastAsia="Times New Roman" w:cs="Times New Roman"/>
          <w:sz w:val="24"/>
          <w:szCs w:val="24"/>
          <w:lang w:eastAsia="hu-HU"/>
        </w:rPr>
        <w:t xml:space="preserve">  </w:t>
      </w:r>
      <w:proofErr w:type="spellStart"/>
      <w:r w:rsidRPr="00472712">
        <w:rPr>
          <w:rFonts w:eastAsia="Times New Roman" w:cs="Times New Roman"/>
          <w:sz w:val="24"/>
          <w:szCs w:val="24"/>
          <w:lang w:eastAsia="hu-HU"/>
        </w:rPr>
        <w:t>Európa-História</w:t>
      </w:r>
      <w:proofErr w:type="spellEnd"/>
      <w:r w:rsidRPr="00472712">
        <w:rPr>
          <w:rFonts w:eastAsia="Times New Roman" w:cs="Times New Roman"/>
          <w:sz w:val="24"/>
          <w:szCs w:val="24"/>
          <w:lang w:eastAsia="hu-HU"/>
        </w:rPr>
        <w:t>, Budapest 1996. I. k</w:t>
      </w:r>
      <w:r w:rsidRPr="00472712">
        <w:rPr>
          <w:rFonts w:eastAsia="Times New Roman" w:cs="Times New Roman"/>
          <w:sz w:val="24"/>
          <w:szCs w:val="24"/>
          <w:lang w:eastAsia="hu-HU"/>
        </w:rPr>
        <w:t>ö</w:t>
      </w:r>
      <w:r w:rsidRPr="00472712">
        <w:rPr>
          <w:rFonts w:eastAsia="Times New Roman" w:cs="Times New Roman"/>
          <w:sz w:val="24"/>
          <w:szCs w:val="24"/>
          <w:lang w:eastAsia="hu-HU"/>
        </w:rPr>
        <w:t>tet, 275-276.</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Default="00472712" w:rsidP="00472712">
      <w:pPr>
        <w:spacing w:line="312" w:lineRule="auto"/>
        <w:jc w:val="both"/>
        <w:rPr>
          <w:rFonts w:eastAsia="Times New Roman" w:cs="Times New Roman"/>
          <w:b/>
          <w:bCs/>
          <w:sz w:val="24"/>
          <w:szCs w:val="24"/>
          <w:lang w:eastAsia="hu-HU"/>
        </w:rPr>
      </w:pPr>
    </w:p>
    <w:p w:rsidR="00472712" w:rsidRPr="00472712" w:rsidRDefault="00472712" w:rsidP="00472712">
      <w:pPr>
        <w:spacing w:line="312" w:lineRule="auto"/>
        <w:jc w:val="both"/>
        <w:rPr>
          <w:rFonts w:eastAsia="Times New Roman" w:cs="Times New Roman"/>
          <w:sz w:val="28"/>
          <w:szCs w:val="28"/>
          <w:lang w:eastAsia="hu-HU"/>
        </w:rPr>
      </w:pPr>
      <w:r w:rsidRPr="00472712">
        <w:rPr>
          <w:rFonts w:eastAsia="Times New Roman" w:cs="Times New Roman"/>
          <w:b/>
          <w:bCs/>
          <w:sz w:val="28"/>
          <w:szCs w:val="28"/>
          <w:lang w:eastAsia="hu-HU"/>
        </w:rPr>
        <w:t>2. Bárdossy László személyisége és politikája</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„Bárdossy a logika és egyértelműség híve volt. Rendkívül nagy súlyt helyezett a kifejezé</w:t>
      </w:r>
      <w:r w:rsidRPr="00472712">
        <w:rPr>
          <w:rFonts w:eastAsia="Times New Roman" w:cs="Times New Roman"/>
          <w:sz w:val="24"/>
          <w:szCs w:val="24"/>
          <w:lang w:eastAsia="hu-HU"/>
        </w:rPr>
        <w:t>s</w:t>
      </w:r>
      <w:r w:rsidRPr="00472712">
        <w:rPr>
          <w:rFonts w:eastAsia="Times New Roman" w:cs="Times New Roman"/>
          <w:sz w:val="24"/>
          <w:szCs w:val="24"/>
          <w:lang w:eastAsia="hu-HU"/>
        </w:rPr>
        <w:t>módra, a precizitásra és még a lehetőleg irodalmi színvonalra is. Briliáns ember volt, talán sokkal briliánsabb, mint tehetséges. Az ítélőképességével volt egy kis baj: az érzelmi elemek gyorsan közrejátszottak benne. (…)</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 xml:space="preserve">Bizonyos értelemben hiú volt. Csak profilból volt szabad fényképezni, lehetőleg szó szerint kellett idézni, mondatatinak eleganciájából semmi se vesszen el. Ez az intellektuális hiúság szinte lehetetlenné tette, hogy hogy kétértelmű, homályos válaszokat adjon, </w:t>
      </w:r>
      <w:proofErr w:type="gramStart"/>
      <w:r w:rsidRPr="00472712">
        <w:rPr>
          <w:rFonts w:eastAsia="Times New Roman" w:cs="Times New Roman"/>
          <w:sz w:val="24"/>
          <w:szCs w:val="24"/>
          <w:lang w:eastAsia="hu-HU"/>
        </w:rPr>
        <w:t>vagy</w:t>
      </w:r>
      <w:proofErr w:type="gramEnd"/>
      <w:r w:rsidRPr="00472712">
        <w:rPr>
          <w:rFonts w:eastAsia="Times New Roman" w:cs="Times New Roman"/>
          <w:sz w:val="24"/>
          <w:szCs w:val="24"/>
          <w:lang w:eastAsia="hu-HU"/>
        </w:rPr>
        <w:t xml:space="preserve"> hogy akár csak taktikai okokból valamilyen értelmetlenséget mondjon. Könnyen és kitűnően vitatk</w:t>
      </w:r>
      <w:r w:rsidRPr="00472712">
        <w:rPr>
          <w:rFonts w:eastAsia="Times New Roman" w:cs="Times New Roman"/>
          <w:sz w:val="24"/>
          <w:szCs w:val="24"/>
          <w:lang w:eastAsia="hu-HU"/>
        </w:rPr>
        <w:t>o</w:t>
      </w:r>
      <w:r w:rsidRPr="00472712">
        <w:rPr>
          <w:rFonts w:eastAsia="Times New Roman" w:cs="Times New Roman"/>
          <w:sz w:val="24"/>
          <w:szCs w:val="24"/>
          <w:lang w:eastAsia="hu-HU"/>
        </w:rPr>
        <w:t>zott, szeretett is vitatkozni és ilyenkor hamar elvesztette türelmét. Sokat kínlódott gyomo</w:t>
      </w:r>
      <w:r w:rsidRPr="00472712">
        <w:rPr>
          <w:rFonts w:eastAsia="Times New Roman" w:cs="Times New Roman"/>
          <w:sz w:val="24"/>
          <w:szCs w:val="24"/>
          <w:lang w:eastAsia="hu-HU"/>
        </w:rPr>
        <w:t>r</w:t>
      </w:r>
      <w:r w:rsidRPr="00472712">
        <w:rPr>
          <w:rFonts w:eastAsia="Times New Roman" w:cs="Times New Roman"/>
          <w:sz w:val="24"/>
          <w:szCs w:val="24"/>
          <w:lang w:eastAsia="hu-HU"/>
        </w:rPr>
        <w:t>fekély</w:t>
      </w:r>
      <w:r w:rsidRPr="00472712">
        <w:rPr>
          <w:rFonts w:eastAsia="Times New Roman" w:cs="Times New Roman"/>
          <w:sz w:val="24"/>
          <w:szCs w:val="24"/>
          <w:lang w:eastAsia="hu-HU"/>
        </w:rPr>
        <w:t>é</w:t>
      </w:r>
      <w:r w:rsidRPr="00472712">
        <w:rPr>
          <w:rFonts w:eastAsia="Times New Roman" w:cs="Times New Roman"/>
          <w:sz w:val="24"/>
          <w:szCs w:val="24"/>
          <w:lang w:eastAsia="hu-HU"/>
        </w:rPr>
        <w:t>vel, ami ingerlékenységének oka és következménye is lehetett. (…)</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 Bárdossy is az átvészelésben, a fennmaradásban látta az adott körülmények között a m</w:t>
      </w:r>
      <w:r w:rsidRPr="00472712">
        <w:rPr>
          <w:rFonts w:eastAsia="Times New Roman" w:cs="Times New Roman"/>
          <w:sz w:val="24"/>
          <w:szCs w:val="24"/>
          <w:lang w:eastAsia="hu-HU"/>
        </w:rPr>
        <w:t>a</w:t>
      </w:r>
      <w:r w:rsidRPr="00472712">
        <w:rPr>
          <w:rFonts w:eastAsia="Times New Roman" w:cs="Times New Roman"/>
          <w:sz w:val="24"/>
          <w:szCs w:val="24"/>
          <w:lang w:eastAsia="hu-HU"/>
        </w:rPr>
        <w:t>gyar politika legfőbb célját. De ennek előfeltételét a németekkel való szoros harmóniában látta, mert a német-magyar sorsközösséget nem frázisnak, hanem döntő jelentőségű tört</w:t>
      </w:r>
      <w:r w:rsidRPr="00472712">
        <w:rPr>
          <w:rFonts w:eastAsia="Times New Roman" w:cs="Times New Roman"/>
          <w:sz w:val="24"/>
          <w:szCs w:val="24"/>
          <w:lang w:eastAsia="hu-HU"/>
        </w:rPr>
        <w:t>é</w:t>
      </w:r>
      <w:r w:rsidRPr="00472712">
        <w:rPr>
          <w:rFonts w:eastAsia="Times New Roman" w:cs="Times New Roman"/>
          <w:sz w:val="24"/>
          <w:szCs w:val="24"/>
          <w:lang w:eastAsia="hu-HU"/>
        </w:rPr>
        <w:t>nelmi tényezőnek tartotta, és mert a Raján túli Nyugatban nem bízott. Az volt a meggyőz</w:t>
      </w:r>
      <w:r w:rsidRPr="00472712">
        <w:rPr>
          <w:rFonts w:eastAsia="Times New Roman" w:cs="Times New Roman"/>
          <w:sz w:val="24"/>
          <w:szCs w:val="24"/>
          <w:lang w:eastAsia="hu-HU"/>
        </w:rPr>
        <w:t>ő</w:t>
      </w:r>
      <w:r w:rsidRPr="00472712">
        <w:rPr>
          <w:rFonts w:eastAsia="Times New Roman" w:cs="Times New Roman"/>
          <w:sz w:val="24"/>
          <w:szCs w:val="24"/>
          <w:lang w:eastAsia="hu-HU"/>
        </w:rPr>
        <w:t>dése, hogy ha  a németek bíznak Magyarországban, akkor több kilátás van arra, hogy nem avatkoznak be a belső ügyekbe. (…) [Úgy érezte] neki kell személy szerint vállalnia a ném</w:t>
      </w:r>
      <w:r w:rsidRPr="00472712">
        <w:rPr>
          <w:rFonts w:eastAsia="Times New Roman" w:cs="Times New Roman"/>
          <w:sz w:val="24"/>
          <w:szCs w:val="24"/>
          <w:lang w:eastAsia="hu-HU"/>
        </w:rPr>
        <w:t>e</w:t>
      </w:r>
      <w:r w:rsidRPr="00472712">
        <w:rPr>
          <w:rFonts w:eastAsia="Times New Roman" w:cs="Times New Roman"/>
          <w:sz w:val="24"/>
          <w:szCs w:val="24"/>
          <w:lang w:eastAsia="hu-HU"/>
        </w:rPr>
        <w:t>tekkel való sz</w:t>
      </w:r>
      <w:r w:rsidRPr="00472712">
        <w:rPr>
          <w:rFonts w:eastAsia="Times New Roman" w:cs="Times New Roman"/>
          <w:sz w:val="24"/>
          <w:szCs w:val="24"/>
          <w:lang w:eastAsia="hu-HU"/>
        </w:rPr>
        <w:t>o</w:t>
      </w:r>
      <w:r w:rsidRPr="00472712">
        <w:rPr>
          <w:rFonts w:eastAsia="Times New Roman" w:cs="Times New Roman"/>
          <w:sz w:val="24"/>
          <w:szCs w:val="24"/>
          <w:lang w:eastAsia="hu-HU"/>
        </w:rPr>
        <w:t>ros együttműködést, annak minden végső, személyi kockázatával is, mert csak így tudja a náci követeléseket korlátozni. „</w:t>
      </w:r>
    </w:p>
    <w:p w:rsidR="00472712" w:rsidRDefault="00472712" w:rsidP="00472712">
      <w:pPr>
        <w:spacing w:line="312" w:lineRule="auto"/>
        <w:jc w:val="both"/>
        <w:rPr>
          <w:rFonts w:eastAsia="Times New Roman" w:cs="Times New Roman"/>
          <w:sz w:val="24"/>
          <w:szCs w:val="24"/>
          <w:lang w:eastAsia="hu-HU"/>
        </w:rPr>
      </w:pPr>
    </w:p>
    <w:p w:rsidR="00472712" w:rsidRPr="00472712" w:rsidRDefault="00472712" w:rsidP="00472712">
      <w:pPr>
        <w:spacing w:line="312" w:lineRule="auto"/>
        <w:jc w:val="both"/>
        <w:rPr>
          <w:rFonts w:eastAsia="Times New Roman" w:cs="Times New Roman"/>
          <w:sz w:val="24"/>
          <w:szCs w:val="24"/>
          <w:lang w:eastAsia="hu-HU"/>
        </w:rPr>
      </w:pPr>
      <w:proofErr w:type="spellStart"/>
      <w:r w:rsidRPr="00472712">
        <w:rPr>
          <w:rFonts w:eastAsia="Times New Roman" w:cs="Times New Roman"/>
          <w:sz w:val="24"/>
          <w:szCs w:val="24"/>
          <w:lang w:eastAsia="hu-HU"/>
        </w:rPr>
        <w:t>Szegedy-Maszák</w:t>
      </w:r>
      <w:proofErr w:type="spellEnd"/>
      <w:r w:rsidRPr="00472712">
        <w:rPr>
          <w:rFonts w:eastAsia="Times New Roman" w:cs="Times New Roman"/>
          <w:sz w:val="24"/>
          <w:szCs w:val="24"/>
          <w:lang w:eastAsia="hu-HU"/>
        </w:rPr>
        <w:t xml:space="preserve"> Aladár, Az ember ősszel visszanéz</w:t>
      </w:r>
      <w:proofErr w:type="gramStart"/>
      <w:r w:rsidRPr="00472712">
        <w:rPr>
          <w:rFonts w:eastAsia="Times New Roman" w:cs="Times New Roman"/>
          <w:sz w:val="24"/>
          <w:szCs w:val="24"/>
          <w:lang w:eastAsia="hu-HU"/>
        </w:rPr>
        <w:t>...</w:t>
      </w:r>
      <w:proofErr w:type="gramEnd"/>
      <w:r w:rsidRPr="00472712">
        <w:rPr>
          <w:rFonts w:eastAsia="Times New Roman" w:cs="Times New Roman"/>
          <w:sz w:val="24"/>
          <w:szCs w:val="24"/>
          <w:lang w:eastAsia="hu-HU"/>
        </w:rPr>
        <w:t xml:space="preserve">  </w:t>
      </w:r>
      <w:proofErr w:type="spellStart"/>
      <w:r w:rsidRPr="00472712">
        <w:rPr>
          <w:rFonts w:eastAsia="Times New Roman" w:cs="Times New Roman"/>
          <w:sz w:val="24"/>
          <w:szCs w:val="24"/>
          <w:lang w:eastAsia="hu-HU"/>
        </w:rPr>
        <w:t>Európa-História</w:t>
      </w:r>
      <w:proofErr w:type="spellEnd"/>
      <w:r w:rsidRPr="00472712">
        <w:rPr>
          <w:rFonts w:eastAsia="Times New Roman" w:cs="Times New Roman"/>
          <w:sz w:val="24"/>
          <w:szCs w:val="24"/>
          <w:lang w:eastAsia="hu-HU"/>
        </w:rPr>
        <w:t>, Budapest 1996. II. kötet, 19-21.</w:t>
      </w:r>
    </w:p>
    <w:p w:rsidR="00472712" w:rsidRPr="00472712" w:rsidRDefault="00472712" w:rsidP="00472712">
      <w:pPr>
        <w:spacing w:line="312" w:lineRule="auto"/>
        <w:jc w:val="both"/>
        <w:rPr>
          <w:rFonts w:eastAsia="Times New Roman" w:cs="Times New Roman"/>
          <w:sz w:val="28"/>
          <w:szCs w:val="28"/>
          <w:lang w:eastAsia="hu-HU"/>
        </w:rPr>
      </w:pPr>
      <w:r w:rsidRPr="00472712">
        <w:rPr>
          <w:rFonts w:eastAsia="Times New Roman" w:cs="Times New Roman"/>
          <w:sz w:val="24"/>
          <w:szCs w:val="24"/>
          <w:lang w:eastAsia="hu-HU"/>
        </w:rPr>
        <w:lastRenderedPageBreak/>
        <w:t> </w:t>
      </w:r>
      <w:r w:rsidRPr="00472712">
        <w:rPr>
          <w:rFonts w:eastAsia="Times New Roman" w:cs="Times New Roman"/>
          <w:b/>
          <w:bCs/>
          <w:sz w:val="28"/>
          <w:szCs w:val="28"/>
          <w:lang w:eastAsia="hu-HU"/>
        </w:rPr>
        <w:t>3. Kállay Miklós személyisége és politikája</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„Magyar jelenség volt, </w:t>
      </w:r>
      <w:proofErr w:type="gramStart"/>
      <w:r w:rsidRPr="00472712">
        <w:rPr>
          <w:rFonts w:eastAsia="Times New Roman" w:cs="Times New Roman"/>
          <w:sz w:val="24"/>
          <w:szCs w:val="24"/>
          <w:lang w:eastAsia="hu-HU"/>
        </w:rPr>
        <w:t>aki …</w:t>
      </w:r>
      <w:proofErr w:type="gramEnd"/>
      <w:r w:rsidRPr="00472712">
        <w:rPr>
          <w:rFonts w:eastAsia="Times New Roman" w:cs="Times New Roman"/>
          <w:sz w:val="24"/>
          <w:szCs w:val="24"/>
          <w:lang w:eastAsia="hu-HU"/>
        </w:rPr>
        <w:t xml:space="preserve"> mindig megtartotta természetes nyugalmát, egykedvűségét. … A ’</w:t>
      </w:r>
      <w:proofErr w:type="spellStart"/>
      <w:r w:rsidRPr="00472712">
        <w:rPr>
          <w:rFonts w:eastAsia="Times New Roman" w:cs="Times New Roman"/>
          <w:sz w:val="24"/>
          <w:szCs w:val="24"/>
          <w:lang w:eastAsia="hu-HU"/>
        </w:rPr>
        <w:t>hintapolitika</w:t>
      </w:r>
      <w:proofErr w:type="spellEnd"/>
      <w:r w:rsidRPr="00472712">
        <w:rPr>
          <w:rFonts w:eastAsia="Times New Roman" w:cs="Times New Roman"/>
          <w:sz w:val="24"/>
          <w:szCs w:val="24"/>
          <w:lang w:eastAsia="hu-HU"/>
        </w:rPr>
        <w:t>’, a Kállay-kettős, az erdélyi politikai hagyomány iránt nagyon erős érzéke volt, de nem tartozott igazán az erdélyi iskolához, mert csak a németek és angolszászok k</w:t>
      </w:r>
      <w:r w:rsidRPr="00472712">
        <w:rPr>
          <w:rFonts w:eastAsia="Times New Roman" w:cs="Times New Roman"/>
          <w:sz w:val="24"/>
          <w:szCs w:val="24"/>
          <w:lang w:eastAsia="hu-HU"/>
        </w:rPr>
        <w:t>ö</w:t>
      </w:r>
      <w:r w:rsidRPr="00472712">
        <w:rPr>
          <w:rFonts w:eastAsia="Times New Roman" w:cs="Times New Roman"/>
          <w:sz w:val="24"/>
          <w:szCs w:val="24"/>
          <w:lang w:eastAsia="hu-HU"/>
        </w:rPr>
        <w:t>zött akart hintázni. A németek és oroszok között már nem tudott. Az erdélyi politika köve</w:t>
      </w:r>
      <w:r w:rsidRPr="00472712">
        <w:rPr>
          <w:rFonts w:eastAsia="Times New Roman" w:cs="Times New Roman"/>
          <w:sz w:val="24"/>
          <w:szCs w:val="24"/>
          <w:lang w:eastAsia="hu-HU"/>
        </w:rPr>
        <w:t>t</w:t>
      </w:r>
      <w:r w:rsidRPr="00472712">
        <w:rPr>
          <w:rFonts w:eastAsia="Times New Roman" w:cs="Times New Roman"/>
          <w:sz w:val="24"/>
          <w:szCs w:val="24"/>
          <w:lang w:eastAsia="hu-HU"/>
        </w:rPr>
        <w:t>kezetes végrehajtása ezt követelte volna meg, mert Erdély, ha kellett minden pogányával szövetk</w:t>
      </w:r>
      <w:r w:rsidRPr="00472712">
        <w:rPr>
          <w:rFonts w:eastAsia="Times New Roman" w:cs="Times New Roman"/>
          <w:sz w:val="24"/>
          <w:szCs w:val="24"/>
          <w:lang w:eastAsia="hu-HU"/>
        </w:rPr>
        <w:t>e</w:t>
      </w:r>
      <w:r w:rsidRPr="00472712">
        <w:rPr>
          <w:rFonts w:eastAsia="Times New Roman" w:cs="Times New Roman"/>
          <w:sz w:val="24"/>
          <w:szCs w:val="24"/>
          <w:lang w:eastAsia="hu-HU"/>
        </w:rPr>
        <w:t>zett.”</w:t>
      </w:r>
    </w:p>
    <w:p w:rsidR="00472712" w:rsidRPr="00472712" w:rsidRDefault="00472712" w:rsidP="00472712">
      <w:pPr>
        <w:spacing w:line="312" w:lineRule="auto"/>
        <w:jc w:val="both"/>
        <w:rPr>
          <w:rFonts w:eastAsia="Times New Roman" w:cs="Times New Roman"/>
          <w:sz w:val="24"/>
          <w:szCs w:val="24"/>
          <w:lang w:eastAsia="hu-HU"/>
        </w:rPr>
      </w:pPr>
      <w:proofErr w:type="spellStart"/>
      <w:r w:rsidRPr="00472712">
        <w:rPr>
          <w:rFonts w:eastAsia="Times New Roman" w:cs="Times New Roman"/>
          <w:sz w:val="24"/>
          <w:szCs w:val="24"/>
          <w:lang w:eastAsia="hu-HU"/>
        </w:rPr>
        <w:t>Szegedy-Maszák</w:t>
      </w:r>
      <w:proofErr w:type="spellEnd"/>
      <w:r w:rsidRPr="00472712">
        <w:rPr>
          <w:rFonts w:eastAsia="Times New Roman" w:cs="Times New Roman"/>
          <w:sz w:val="24"/>
          <w:szCs w:val="24"/>
          <w:lang w:eastAsia="hu-HU"/>
        </w:rPr>
        <w:t xml:space="preserve"> Aladár, Az ember ősszel visszanéz</w:t>
      </w:r>
      <w:proofErr w:type="gramStart"/>
      <w:r w:rsidRPr="00472712">
        <w:rPr>
          <w:rFonts w:eastAsia="Times New Roman" w:cs="Times New Roman"/>
          <w:sz w:val="24"/>
          <w:szCs w:val="24"/>
          <w:lang w:eastAsia="hu-HU"/>
        </w:rPr>
        <w:t>...</w:t>
      </w:r>
      <w:proofErr w:type="gramEnd"/>
      <w:r w:rsidRPr="00472712">
        <w:rPr>
          <w:rFonts w:eastAsia="Times New Roman" w:cs="Times New Roman"/>
          <w:sz w:val="24"/>
          <w:szCs w:val="24"/>
          <w:lang w:eastAsia="hu-HU"/>
        </w:rPr>
        <w:t xml:space="preserve">  </w:t>
      </w:r>
      <w:proofErr w:type="spellStart"/>
      <w:r w:rsidRPr="00472712">
        <w:rPr>
          <w:rFonts w:eastAsia="Times New Roman" w:cs="Times New Roman"/>
          <w:sz w:val="24"/>
          <w:szCs w:val="24"/>
          <w:lang w:eastAsia="hu-HU"/>
        </w:rPr>
        <w:t>Európa-História</w:t>
      </w:r>
      <w:proofErr w:type="spellEnd"/>
      <w:r w:rsidRPr="00472712">
        <w:rPr>
          <w:rFonts w:eastAsia="Times New Roman" w:cs="Times New Roman"/>
          <w:sz w:val="24"/>
          <w:szCs w:val="24"/>
          <w:lang w:eastAsia="hu-HU"/>
        </w:rPr>
        <w:t>, Budapest 1996. II. kötet, 69.</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w:t>
      </w:r>
      <w:proofErr w:type="gramStart"/>
      <w:r w:rsidRPr="00472712">
        <w:rPr>
          <w:rFonts w:eastAsia="Times New Roman" w:cs="Times New Roman"/>
          <w:sz w:val="24"/>
          <w:szCs w:val="24"/>
          <w:lang w:eastAsia="hu-HU"/>
        </w:rPr>
        <w:t>A kormányzónak Kállay egy öt pontból álló programot terjesztett elő: a még meglévő fü</w:t>
      </w:r>
      <w:r w:rsidRPr="00472712">
        <w:rPr>
          <w:rFonts w:eastAsia="Times New Roman" w:cs="Times New Roman"/>
          <w:sz w:val="24"/>
          <w:szCs w:val="24"/>
          <w:lang w:eastAsia="hu-HU"/>
        </w:rPr>
        <w:t>g</w:t>
      </w:r>
      <w:r w:rsidRPr="00472712">
        <w:rPr>
          <w:rFonts w:eastAsia="Times New Roman" w:cs="Times New Roman"/>
          <w:sz w:val="24"/>
          <w:szCs w:val="24"/>
          <w:lang w:eastAsia="hu-HU"/>
        </w:rPr>
        <w:t>getlenséget megőrizni, és az elveszettből annyit helyreállítani, amennyit lehet; ellenállni a német követeléseknek, de a megszállást elkerülni;  a hadsereget épségben megőrizni; az angolokkal érintkezést keresni, és leplezésül az antikommunizmust hangoztatni; eleinte n</w:t>
      </w:r>
      <w:r w:rsidRPr="00472712">
        <w:rPr>
          <w:rFonts w:eastAsia="Times New Roman" w:cs="Times New Roman"/>
          <w:sz w:val="24"/>
          <w:szCs w:val="24"/>
          <w:lang w:eastAsia="hu-HU"/>
        </w:rPr>
        <w:t>é</w:t>
      </w:r>
      <w:r w:rsidRPr="00472712">
        <w:rPr>
          <w:rFonts w:eastAsia="Times New Roman" w:cs="Times New Roman"/>
          <w:sz w:val="24"/>
          <w:szCs w:val="24"/>
          <w:lang w:eastAsia="hu-HU"/>
        </w:rPr>
        <w:t>metek bizalmatlanságának eloszlatására németbarát gesztusokat és kijelentéseket tenni.  (…) Bárdossy, akit röviden tájékoztatott elgondolásairól (…) ellenségesen fogadta, terveit vesz</w:t>
      </w:r>
      <w:r w:rsidRPr="00472712">
        <w:rPr>
          <w:rFonts w:eastAsia="Times New Roman" w:cs="Times New Roman"/>
          <w:sz w:val="24"/>
          <w:szCs w:val="24"/>
          <w:lang w:eastAsia="hu-HU"/>
        </w:rPr>
        <w:t>é</w:t>
      </w:r>
      <w:r w:rsidRPr="00472712">
        <w:rPr>
          <w:rFonts w:eastAsia="Times New Roman" w:cs="Times New Roman"/>
          <w:sz w:val="24"/>
          <w:szCs w:val="24"/>
          <w:lang w:eastAsia="hu-HU"/>
        </w:rPr>
        <w:t>lye</w:t>
      </w:r>
      <w:r w:rsidRPr="00472712">
        <w:rPr>
          <w:rFonts w:eastAsia="Times New Roman" w:cs="Times New Roman"/>
          <w:sz w:val="24"/>
          <w:szCs w:val="24"/>
          <w:lang w:eastAsia="hu-HU"/>
        </w:rPr>
        <w:t>s</w:t>
      </w:r>
      <w:r w:rsidRPr="00472712">
        <w:rPr>
          <w:rFonts w:eastAsia="Times New Roman" w:cs="Times New Roman"/>
          <w:sz w:val="24"/>
          <w:szCs w:val="24"/>
          <w:lang w:eastAsia="hu-HU"/>
        </w:rPr>
        <w:t>nek minősítette, és ezt mondta: »szaladni fogsz az angolok</w:t>
      </w:r>
      <w:proofErr w:type="gramEnd"/>
      <w:r w:rsidRPr="00472712">
        <w:rPr>
          <w:rFonts w:eastAsia="Times New Roman" w:cs="Times New Roman"/>
          <w:sz w:val="24"/>
          <w:szCs w:val="24"/>
          <w:lang w:eastAsia="hu-HU"/>
        </w:rPr>
        <w:t xml:space="preserve"> </w:t>
      </w:r>
      <w:proofErr w:type="gramStart"/>
      <w:r w:rsidRPr="00472712">
        <w:rPr>
          <w:rFonts w:eastAsia="Times New Roman" w:cs="Times New Roman"/>
          <w:sz w:val="24"/>
          <w:szCs w:val="24"/>
          <w:lang w:eastAsia="hu-HU"/>
        </w:rPr>
        <w:t>után</w:t>
      </w:r>
      <w:proofErr w:type="gramEnd"/>
      <w:r w:rsidRPr="00472712">
        <w:rPr>
          <w:rFonts w:eastAsia="Times New Roman" w:cs="Times New Roman"/>
          <w:sz w:val="24"/>
          <w:szCs w:val="24"/>
          <w:lang w:eastAsia="hu-HU"/>
        </w:rPr>
        <w:t xml:space="preserve"> és sohasem fogod elérni őket. Németországgal mi is elbukunk – ez elintézett dolog az első világháború óta. «</w:t>
      </w:r>
    </w:p>
    <w:p w:rsidR="00472712" w:rsidRPr="00472712" w:rsidRDefault="00472712" w:rsidP="00472712">
      <w:pPr>
        <w:spacing w:line="312" w:lineRule="auto"/>
        <w:jc w:val="both"/>
        <w:rPr>
          <w:rFonts w:eastAsia="Times New Roman" w:cs="Times New Roman"/>
          <w:sz w:val="24"/>
          <w:szCs w:val="24"/>
          <w:lang w:eastAsia="hu-HU"/>
        </w:rPr>
      </w:pPr>
      <w:proofErr w:type="spellStart"/>
      <w:r w:rsidRPr="00472712">
        <w:rPr>
          <w:rFonts w:eastAsia="Times New Roman" w:cs="Times New Roman"/>
          <w:sz w:val="24"/>
          <w:szCs w:val="24"/>
          <w:lang w:eastAsia="hu-HU"/>
        </w:rPr>
        <w:t>Szegedy-Maszák</w:t>
      </w:r>
      <w:proofErr w:type="spellEnd"/>
      <w:r w:rsidRPr="00472712">
        <w:rPr>
          <w:rFonts w:eastAsia="Times New Roman" w:cs="Times New Roman"/>
          <w:sz w:val="24"/>
          <w:szCs w:val="24"/>
          <w:lang w:eastAsia="hu-HU"/>
        </w:rPr>
        <w:t xml:space="preserve"> Aladár, Az ember ősszel visszanéz</w:t>
      </w:r>
      <w:proofErr w:type="gramStart"/>
      <w:r w:rsidRPr="00472712">
        <w:rPr>
          <w:rFonts w:eastAsia="Times New Roman" w:cs="Times New Roman"/>
          <w:sz w:val="24"/>
          <w:szCs w:val="24"/>
          <w:lang w:eastAsia="hu-HU"/>
        </w:rPr>
        <w:t>...</w:t>
      </w:r>
      <w:proofErr w:type="gramEnd"/>
      <w:r w:rsidRPr="00472712">
        <w:rPr>
          <w:rFonts w:eastAsia="Times New Roman" w:cs="Times New Roman"/>
          <w:sz w:val="24"/>
          <w:szCs w:val="24"/>
          <w:lang w:eastAsia="hu-HU"/>
        </w:rPr>
        <w:t xml:space="preserve">  </w:t>
      </w:r>
      <w:proofErr w:type="spellStart"/>
      <w:r w:rsidRPr="00472712">
        <w:rPr>
          <w:rFonts w:eastAsia="Times New Roman" w:cs="Times New Roman"/>
          <w:sz w:val="24"/>
          <w:szCs w:val="24"/>
          <w:lang w:eastAsia="hu-HU"/>
        </w:rPr>
        <w:t>Európa-História</w:t>
      </w:r>
      <w:proofErr w:type="spellEnd"/>
      <w:r w:rsidRPr="00472712">
        <w:rPr>
          <w:rFonts w:eastAsia="Times New Roman" w:cs="Times New Roman"/>
          <w:sz w:val="24"/>
          <w:szCs w:val="24"/>
          <w:lang w:eastAsia="hu-HU"/>
        </w:rPr>
        <w:t>, Budapest 1996. II. kötet, 70.</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8"/>
          <w:szCs w:val="28"/>
          <w:lang w:eastAsia="hu-HU"/>
        </w:rPr>
      </w:pPr>
      <w:r w:rsidRPr="00472712">
        <w:rPr>
          <w:rFonts w:eastAsia="Times New Roman" w:cs="Times New Roman"/>
          <w:b/>
          <w:bCs/>
          <w:sz w:val="28"/>
          <w:szCs w:val="28"/>
          <w:lang w:eastAsia="hu-HU"/>
        </w:rPr>
        <w:t>4. Jugoszlávia lerohanása és Teleki Pál halála</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Horthy Miklós levele </w:t>
      </w:r>
      <w:proofErr w:type="spellStart"/>
      <w:r w:rsidRPr="00472712">
        <w:rPr>
          <w:rFonts w:eastAsia="Times New Roman" w:cs="Times New Roman"/>
          <w:sz w:val="24"/>
          <w:szCs w:val="24"/>
          <w:lang w:eastAsia="hu-HU"/>
        </w:rPr>
        <w:t>Mussolinihez</w:t>
      </w:r>
      <w:proofErr w:type="spellEnd"/>
      <w:r w:rsidRPr="00472712">
        <w:rPr>
          <w:rFonts w:eastAsia="Times New Roman" w:cs="Times New Roman"/>
          <w:sz w:val="24"/>
          <w:szCs w:val="24"/>
          <w:lang w:eastAsia="hu-HU"/>
        </w:rPr>
        <w:t xml:space="preserve"> a jugoszláviai fordulatról és Teleki Pál öngyilkosságáról</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Budapest, 1941. április 3.</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„Van szerencsém (sic!) </w:t>
      </w:r>
      <w:proofErr w:type="gramStart"/>
      <w:r w:rsidRPr="00472712">
        <w:rPr>
          <w:rFonts w:eastAsia="Times New Roman" w:cs="Times New Roman"/>
          <w:sz w:val="24"/>
          <w:szCs w:val="24"/>
          <w:lang w:eastAsia="hu-HU"/>
        </w:rPr>
        <w:t>nagyméltóságodat</w:t>
      </w:r>
      <w:proofErr w:type="gramEnd"/>
      <w:r w:rsidRPr="00472712">
        <w:rPr>
          <w:rFonts w:eastAsia="Times New Roman" w:cs="Times New Roman"/>
          <w:sz w:val="24"/>
          <w:szCs w:val="24"/>
          <w:lang w:eastAsia="hu-HU"/>
        </w:rPr>
        <w:t xml:space="preserve"> az alábbiakban tájékoztatni a március 27-i Jugos</w:t>
      </w:r>
      <w:r w:rsidRPr="00472712">
        <w:rPr>
          <w:rFonts w:eastAsia="Times New Roman" w:cs="Times New Roman"/>
          <w:sz w:val="24"/>
          <w:szCs w:val="24"/>
          <w:lang w:eastAsia="hu-HU"/>
        </w:rPr>
        <w:t>z</w:t>
      </w:r>
      <w:r w:rsidRPr="00472712">
        <w:rPr>
          <w:rFonts w:eastAsia="Times New Roman" w:cs="Times New Roman"/>
          <w:sz w:val="24"/>
          <w:szCs w:val="24"/>
          <w:lang w:eastAsia="hu-HU"/>
        </w:rPr>
        <w:t>láv rezsimváltozásnak kihatásairól a magyar politikára és Magyarország helyzetére.</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Március 27-én délelőtt fél tíz órakor Hitler kancellár magához kérette berlini követemet, és közölte vele azt, hogy a Jugoszláv események következtében elérkezett az  a pillanat, amikor Magyarország Jugoszlávia elleni revíziós igényeit megvalósíthatja, mégpedig  olyképpen, hogy a németek oldalán elintézzük a </w:t>
      </w:r>
      <w:proofErr w:type="gramStart"/>
      <w:r w:rsidRPr="00472712">
        <w:rPr>
          <w:rFonts w:eastAsia="Times New Roman" w:cs="Times New Roman"/>
          <w:sz w:val="24"/>
          <w:szCs w:val="24"/>
          <w:lang w:eastAsia="hu-HU"/>
        </w:rPr>
        <w:t>jugoszláv kérdést</w:t>
      </w:r>
      <w:proofErr w:type="gramEnd"/>
      <w:r w:rsidRPr="00472712">
        <w:rPr>
          <w:rFonts w:eastAsia="Times New Roman" w:cs="Times New Roman"/>
          <w:sz w:val="24"/>
          <w:szCs w:val="24"/>
          <w:lang w:eastAsia="hu-HU"/>
        </w:rPr>
        <w: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Sztójay követ még aznap Budapestre repülve jelentette nekem a kancellárnak közléseit.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lastRenderedPageBreak/>
        <w:t>A birodalmi kancellár által közöltekre a másolatban és fordításban mellékelt, március 28-ról keltezett levélben válaszoltam. Ebben a levélben hálás köszönetemet fejeztem ki az üzen</w:t>
      </w:r>
      <w:r w:rsidRPr="00472712">
        <w:rPr>
          <w:rFonts w:eastAsia="Times New Roman" w:cs="Times New Roman"/>
          <w:sz w:val="24"/>
          <w:szCs w:val="24"/>
          <w:lang w:eastAsia="hu-HU"/>
        </w:rPr>
        <w:t>e</w:t>
      </w:r>
      <w:r w:rsidRPr="00472712">
        <w:rPr>
          <w:rFonts w:eastAsia="Times New Roman" w:cs="Times New Roman"/>
          <w:sz w:val="24"/>
          <w:szCs w:val="24"/>
          <w:lang w:eastAsia="hu-HU"/>
        </w:rPr>
        <w:t>tért, hangsúlyoztam, hogy területi követeléseink fennállnak,  céloztam a birodalmi kancellár tanácsára létrejött közeledésre Jugoszlávia felé, ami  a barátsági szerződésben jutott kifej</w:t>
      </w:r>
      <w:r w:rsidRPr="00472712">
        <w:rPr>
          <w:rFonts w:eastAsia="Times New Roman" w:cs="Times New Roman"/>
          <w:sz w:val="24"/>
          <w:szCs w:val="24"/>
          <w:lang w:eastAsia="hu-HU"/>
        </w:rPr>
        <w:t>e</w:t>
      </w:r>
      <w:r w:rsidRPr="00472712">
        <w:rPr>
          <w:rFonts w:eastAsia="Times New Roman" w:cs="Times New Roman"/>
          <w:sz w:val="24"/>
          <w:szCs w:val="24"/>
          <w:lang w:eastAsia="hu-HU"/>
        </w:rPr>
        <w:t>zésre, de felhívtam a kancellár figyelmét arra, hogy nem téveszthetjük szem elől azon v</w:t>
      </w:r>
      <w:r w:rsidRPr="00472712">
        <w:rPr>
          <w:rFonts w:eastAsia="Times New Roman" w:cs="Times New Roman"/>
          <w:sz w:val="24"/>
          <w:szCs w:val="24"/>
          <w:lang w:eastAsia="hu-HU"/>
        </w:rPr>
        <w:t>e</w:t>
      </w:r>
      <w:r w:rsidRPr="00472712">
        <w:rPr>
          <w:rFonts w:eastAsia="Times New Roman" w:cs="Times New Roman"/>
          <w:sz w:val="24"/>
          <w:szCs w:val="24"/>
          <w:lang w:eastAsia="hu-HU"/>
        </w:rPr>
        <w:t>szélyt, amely minket orosz és román részről fenyeget.</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 xml:space="preserve">Ezen levél átadása után Budapestre jött egy német tábornok, hogy a Jugoszlávia elleni magyar beavatkozásnak részleteit a magyar vezérkarral megbeszélje. Április hó </w:t>
      </w:r>
      <w:proofErr w:type="gramStart"/>
      <w:r w:rsidRPr="00472712">
        <w:rPr>
          <w:rFonts w:eastAsia="Times New Roman" w:cs="Times New Roman"/>
          <w:sz w:val="24"/>
          <w:szCs w:val="24"/>
          <w:lang w:eastAsia="hu-HU"/>
        </w:rPr>
        <w:t>1-én</w:t>
      </w:r>
      <w:proofErr w:type="gramEnd"/>
      <w:r w:rsidRPr="00472712">
        <w:rPr>
          <w:rFonts w:eastAsia="Times New Roman" w:cs="Times New Roman"/>
          <w:sz w:val="24"/>
          <w:szCs w:val="24"/>
          <w:lang w:eastAsia="hu-HU"/>
        </w:rPr>
        <w:t xml:space="preserve"> egy M</w:t>
      </w:r>
      <w:r w:rsidRPr="00472712">
        <w:rPr>
          <w:rFonts w:eastAsia="Times New Roman" w:cs="Times New Roman"/>
          <w:sz w:val="24"/>
          <w:szCs w:val="24"/>
          <w:lang w:eastAsia="hu-HU"/>
        </w:rPr>
        <w:t>i</w:t>
      </w:r>
      <w:r w:rsidRPr="00472712">
        <w:rPr>
          <w:rFonts w:eastAsia="Times New Roman" w:cs="Times New Roman"/>
          <w:sz w:val="24"/>
          <w:szCs w:val="24"/>
          <w:lang w:eastAsia="hu-HU"/>
        </w:rPr>
        <w:t>nisztertanácson, amelyen magam is részt vettem,  részletekbe menően megtárgyaltuk M</w:t>
      </w:r>
      <w:r w:rsidRPr="00472712">
        <w:rPr>
          <w:rFonts w:eastAsia="Times New Roman" w:cs="Times New Roman"/>
          <w:sz w:val="24"/>
          <w:szCs w:val="24"/>
          <w:lang w:eastAsia="hu-HU"/>
        </w:rPr>
        <w:t>a</w:t>
      </w:r>
      <w:r w:rsidRPr="00472712">
        <w:rPr>
          <w:rFonts w:eastAsia="Times New Roman" w:cs="Times New Roman"/>
          <w:sz w:val="24"/>
          <w:szCs w:val="24"/>
          <w:lang w:eastAsia="hu-HU"/>
        </w:rPr>
        <w:t>gyarországnak rendkívül nehéz morális helyzetét, amely a csak nemrég érvénybe lépett m</w:t>
      </w:r>
      <w:r w:rsidRPr="00472712">
        <w:rPr>
          <w:rFonts w:eastAsia="Times New Roman" w:cs="Times New Roman"/>
          <w:sz w:val="24"/>
          <w:szCs w:val="24"/>
          <w:lang w:eastAsia="hu-HU"/>
        </w:rPr>
        <w:t>a</w:t>
      </w:r>
      <w:r w:rsidRPr="00472712">
        <w:rPr>
          <w:rFonts w:eastAsia="Times New Roman" w:cs="Times New Roman"/>
          <w:sz w:val="24"/>
          <w:szCs w:val="24"/>
          <w:lang w:eastAsia="hu-HU"/>
        </w:rPr>
        <w:t>gyar-jugoszláv örök barátsági szerződés következtében adódott elő, továbbá  Magyarország ese</w:t>
      </w:r>
      <w:r w:rsidRPr="00472712">
        <w:rPr>
          <w:rFonts w:eastAsia="Times New Roman" w:cs="Times New Roman"/>
          <w:sz w:val="24"/>
          <w:szCs w:val="24"/>
          <w:lang w:eastAsia="hu-HU"/>
        </w:rPr>
        <w:t>t</w:t>
      </w:r>
      <w:r w:rsidRPr="00472712">
        <w:rPr>
          <w:rFonts w:eastAsia="Times New Roman" w:cs="Times New Roman"/>
          <w:sz w:val="24"/>
          <w:szCs w:val="24"/>
          <w:lang w:eastAsia="hu-HU"/>
        </w:rPr>
        <w:t>leges beavatkozásának következményeit, különösen tekintetbe véve az elemi károk által okozott rendkívül nagy ellátási nehézségeket és azok kihatásait a mozgósított hadseregre. Döntés ezen a Minisztertanácson nem történt, de szükségesnek mutatkozott, hogy a magyar fegyveres b</w:t>
      </w:r>
      <w:r w:rsidRPr="00472712">
        <w:rPr>
          <w:rFonts w:eastAsia="Times New Roman" w:cs="Times New Roman"/>
          <w:sz w:val="24"/>
          <w:szCs w:val="24"/>
          <w:lang w:eastAsia="hu-HU"/>
        </w:rPr>
        <w:t>e</w:t>
      </w:r>
      <w:r w:rsidRPr="00472712">
        <w:rPr>
          <w:rFonts w:eastAsia="Times New Roman" w:cs="Times New Roman"/>
          <w:sz w:val="24"/>
          <w:szCs w:val="24"/>
          <w:lang w:eastAsia="hu-HU"/>
        </w:rPr>
        <w:t>avatkozás bizonyos részletei a németekkel még tisztáztassanak.</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Egy nappal a Minisztertanács után Teleki gróf miniszterelnök, aki Nagyméltóságodat a</w:t>
      </w:r>
      <w:r w:rsidRPr="00472712">
        <w:rPr>
          <w:rFonts w:eastAsia="Times New Roman" w:cs="Times New Roman"/>
          <w:sz w:val="24"/>
          <w:szCs w:val="24"/>
          <w:lang w:eastAsia="hu-HU"/>
        </w:rPr>
        <w:t>n</w:t>
      </w:r>
      <w:r w:rsidRPr="00472712">
        <w:rPr>
          <w:rFonts w:eastAsia="Times New Roman" w:cs="Times New Roman"/>
          <w:sz w:val="24"/>
          <w:szCs w:val="24"/>
          <w:lang w:eastAsia="hu-HU"/>
        </w:rPr>
        <w:t>nyira tisztelte és becsülte, véget vetett életének. Teleki gróf tragikus halála, amelynek okát csakis egy rendkívüli lelkiismereti konfliktusban látom, mélyen megrendített engem és az egész magyar nemzetet. Teleki gróf a közvetlenül halála előtt hozzám írt levélben vázolja azokat a körülményeket, amelyek a Jugoszláviával kötött barátsági paktumból kifolyólag le</w:t>
      </w:r>
      <w:r w:rsidRPr="00472712">
        <w:rPr>
          <w:rFonts w:eastAsia="Times New Roman" w:cs="Times New Roman"/>
          <w:sz w:val="24"/>
          <w:szCs w:val="24"/>
          <w:lang w:eastAsia="hu-HU"/>
        </w:rPr>
        <w:t>l</w:t>
      </w:r>
      <w:r w:rsidRPr="00472712">
        <w:rPr>
          <w:rFonts w:eastAsia="Times New Roman" w:cs="Times New Roman"/>
          <w:sz w:val="24"/>
          <w:szCs w:val="24"/>
          <w:lang w:eastAsia="hu-HU"/>
        </w:rPr>
        <w:t>kiismere</w:t>
      </w:r>
      <w:r w:rsidRPr="00472712">
        <w:rPr>
          <w:rFonts w:eastAsia="Times New Roman" w:cs="Times New Roman"/>
          <w:sz w:val="24"/>
          <w:szCs w:val="24"/>
          <w:lang w:eastAsia="hu-HU"/>
        </w:rPr>
        <w:t>t</w:t>
      </w:r>
      <w:r w:rsidRPr="00472712">
        <w:rPr>
          <w:rFonts w:eastAsia="Times New Roman" w:cs="Times New Roman"/>
          <w:sz w:val="24"/>
          <w:szCs w:val="24"/>
          <w:lang w:eastAsia="hu-HU"/>
        </w:rPr>
        <w:t>ét terhelik.</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Nagyméltóságod, aki jól ismeri a magyar lelkületet, megérti, hogy Teleki gróf öngyilkoss</w:t>
      </w:r>
      <w:r w:rsidRPr="00472712">
        <w:rPr>
          <w:rFonts w:eastAsia="Times New Roman" w:cs="Times New Roman"/>
          <w:sz w:val="24"/>
          <w:szCs w:val="24"/>
          <w:lang w:eastAsia="hu-HU"/>
        </w:rPr>
        <w:t>á</w:t>
      </w:r>
      <w:r w:rsidRPr="00472712">
        <w:rPr>
          <w:rFonts w:eastAsia="Times New Roman" w:cs="Times New Roman"/>
          <w:sz w:val="24"/>
          <w:szCs w:val="24"/>
          <w:lang w:eastAsia="hu-HU"/>
        </w:rPr>
        <w:t xml:space="preserve">ga kifejezője volt annak a lelkiismereti konfliktusnak, amely nemcsak az ő halálát okozta, </w:t>
      </w:r>
      <w:proofErr w:type="spellStart"/>
      <w:r w:rsidRPr="00472712">
        <w:rPr>
          <w:rFonts w:eastAsia="Times New Roman" w:cs="Times New Roman"/>
          <w:sz w:val="24"/>
          <w:szCs w:val="24"/>
          <w:lang w:eastAsia="hu-HU"/>
        </w:rPr>
        <w:t>henm</w:t>
      </w:r>
      <w:proofErr w:type="spellEnd"/>
      <w:r w:rsidRPr="00472712">
        <w:rPr>
          <w:rFonts w:eastAsia="Times New Roman" w:cs="Times New Roman"/>
          <w:sz w:val="24"/>
          <w:szCs w:val="24"/>
          <w:lang w:eastAsia="hu-HU"/>
        </w:rPr>
        <w:t xml:space="preserve"> amelyet az egész magyar nemzet vele együtt érez. Ebből a meggondolásból kiindulva, és á</w:t>
      </w:r>
      <w:r w:rsidRPr="00472712">
        <w:rPr>
          <w:rFonts w:eastAsia="Times New Roman" w:cs="Times New Roman"/>
          <w:sz w:val="24"/>
          <w:szCs w:val="24"/>
          <w:lang w:eastAsia="hu-HU"/>
        </w:rPr>
        <w:t>t</w:t>
      </w:r>
      <w:r w:rsidRPr="00472712">
        <w:rPr>
          <w:rFonts w:eastAsia="Times New Roman" w:cs="Times New Roman"/>
          <w:sz w:val="24"/>
          <w:szCs w:val="24"/>
          <w:lang w:eastAsia="hu-HU"/>
        </w:rPr>
        <w:t>érezve azt a történelmi felelősséget, amely a mai időben engem és kormányom minden tagját terheli, a másolatban és fordításban melléklet levelet intéztem Hitler birodalmi kance</w:t>
      </w:r>
      <w:r w:rsidRPr="00472712">
        <w:rPr>
          <w:rFonts w:eastAsia="Times New Roman" w:cs="Times New Roman"/>
          <w:sz w:val="24"/>
          <w:szCs w:val="24"/>
          <w:lang w:eastAsia="hu-HU"/>
        </w:rPr>
        <w:t>l</w:t>
      </w:r>
      <w:r w:rsidRPr="00472712">
        <w:rPr>
          <w:rFonts w:eastAsia="Times New Roman" w:cs="Times New Roman"/>
          <w:sz w:val="24"/>
          <w:szCs w:val="24"/>
          <w:lang w:eastAsia="hu-HU"/>
        </w:rPr>
        <w:t>lá</w:t>
      </w:r>
      <w:r w:rsidRPr="00472712">
        <w:rPr>
          <w:rFonts w:eastAsia="Times New Roman" w:cs="Times New Roman"/>
          <w:sz w:val="24"/>
          <w:szCs w:val="24"/>
          <w:lang w:eastAsia="hu-HU"/>
        </w:rPr>
        <w:t>r</w:t>
      </w:r>
      <w:r w:rsidRPr="00472712">
        <w:rPr>
          <w:rFonts w:eastAsia="Times New Roman" w:cs="Times New Roman"/>
          <w:sz w:val="24"/>
          <w:szCs w:val="24"/>
          <w:lang w:eastAsia="hu-HU"/>
        </w:rPr>
        <w:t>hoz.</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Kérem Nagyméltóságodat, hogy ezen rendkívül nehéz időben hazám és népem iránt ugyan</w:t>
      </w:r>
      <w:r w:rsidRPr="00472712">
        <w:rPr>
          <w:rFonts w:eastAsia="Times New Roman" w:cs="Times New Roman"/>
          <w:sz w:val="24"/>
          <w:szCs w:val="24"/>
          <w:lang w:eastAsia="hu-HU"/>
        </w:rPr>
        <w:t>a</w:t>
      </w:r>
      <w:r w:rsidRPr="00472712">
        <w:rPr>
          <w:rFonts w:eastAsia="Times New Roman" w:cs="Times New Roman"/>
          <w:sz w:val="24"/>
          <w:szCs w:val="24"/>
          <w:lang w:eastAsia="hu-HU"/>
        </w:rPr>
        <w:t>zon megértést és jóindulatot mutassa, amelyben Nagyméltóságod minket mindig részesített.</w:t>
      </w:r>
    </w:p>
    <w:p w:rsidR="00472712" w:rsidRPr="00472712" w:rsidRDefault="00472712" w:rsidP="00472712">
      <w:pPr>
        <w:spacing w:line="312" w:lineRule="auto"/>
        <w:ind w:firstLine="284"/>
        <w:jc w:val="both"/>
        <w:rPr>
          <w:rFonts w:eastAsia="Times New Roman" w:cs="Times New Roman"/>
          <w:sz w:val="24"/>
          <w:szCs w:val="24"/>
          <w:lang w:eastAsia="hu-HU"/>
        </w:rPr>
      </w:pPr>
      <w:r w:rsidRPr="00472712">
        <w:rPr>
          <w:rFonts w:eastAsia="Times New Roman" w:cs="Times New Roman"/>
          <w:sz w:val="24"/>
          <w:szCs w:val="24"/>
          <w:lang w:eastAsia="hu-HU"/>
        </w:rPr>
        <w:t>Fogadja Nagyméltóságod őszinte tiszteletem kifejezését.</w:t>
      </w:r>
    </w:p>
    <w:p w:rsidR="00472712" w:rsidRPr="00472712" w:rsidRDefault="00472712" w:rsidP="00472712">
      <w:pPr>
        <w:spacing w:line="312" w:lineRule="auto"/>
        <w:jc w:val="right"/>
        <w:rPr>
          <w:rFonts w:eastAsia="Times New Roman" w:cs="Times New Roman"/>
          <w:sz w:val="24"/>
          <w:szCs w:val="24"/>
          <w:lang w:eastAsia="hu-HU"/>
        </w:rPr>
      </w:pPr>
      <w:r w:rsidRPr="00472712">
        <w:rPr>
          <w:rFonts w:eastAsia="Times New Roman" w:cs="Times New Roman"/>
          <w:sz w:val="24"/>
          <w:szCs w:val="24"/>
          <w:lang w:eastAsia="hu-HU"/>
        </w:rPr>
        <w:t>Horthy Miklós s.k.”</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Romsics Ignác: Magyar történeti szöveggyűjtemény I. 1914-1945. Osiris, Budapest, 2000. 329-330.</w:t>
      </w:r>
    </w:p>
    <w:p w:rsidR="00472712" w:rsidRPr="00472712" w:rsidRDefault="00472712" w:rsidP="00472712">
      <w:pPr>
        <w:spacing w:line="312" w:lineRule="auto"/>
        <w:jc w:val="both"/>
        <w:rPr>
          <w:rFonts w:eastAsia="Times New Roman" w:cs="Times New Roman"/>
          <w:sz w:val="28"/>
          <w:szCs w:val="28"/>
          <w:lang w:eastAsia="hu-HU"/>
        </w:rPr>
      </w:pPr>
      <w:r w:rsidRPr="00472712">
        <w:rPr>
          <w:rFonts w:eastAsia="Times New Roman" w:cs="Times New Roman"/>
          <w:sz w:val="24"/>
          <w:szCs w:val="24"/>
          <w:lang w:eastAsia="hu-HU"/>
        </w:rPr>
        <w:lastRenderedPageBreak/>
        <w:t> </w:t>
      </w:r>
      <w:r w:rsidRPr="00472712">
        <w:rPr>
          <w:rFonts w:eastAsia="Times New Roman" w:cs="Times New Roman"/>
          <w:b/>
          <w:bCs/>
          <w:sz w:val="28"/>
          <w:szCs w:val="28"/>
          <w:lang w:eastAsia="hu-HU"/>
        </w:rPr>
        <w:t>5.</w:t>
      </w:r>
      <w:r>
        <w:rPr>
          <w:rFonts w:eastAsia="Times New Roman" w:cs="Times New Roman"/>
          <w:b/>
          <w:bCs/>
          <w:sz w:val="28"/>
          <w:szCs w:val="28"/>
          <w:lang w:eastAsia="hu-HU"/>
        </w:rPr>
        <w:t xml:space="preserve"> </w:t>
      </w:r>
      <w:r w:rsidRPr="00472712">
        <w:rPr>
          <w:rFonts w:eastAsia="Times New Roman" w:cs="Times New Roman"/>
          <w:b/>
          <w:bCs/>
          <w:sz w:val="28"/>
          <w:szCs w:val="28"/>
          <w:lang w:eastAsia="hu-HU"/>
        </w:rPr>
        <w:t>A titkos fegyverszüneti tárgyalások, Magyarország brit megítélése</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 Brit külügyminisztérium Közép-Európa Osztálya vezetőjének feljegyzése a Magyarorszá</w:t>
      </w:r>
      <w:r w:rsidRPr="00472712">
        <w:rPr>
          <w:rFonts w:eastAsia="Times New Roman" w:cs="Times New Roman"/>
          <w:sz w:val="24"/>
          <w:szCs w:val="24"/>
          <w:lang w:eastAsia="hu-HU"/>
        </w:rPr>
        <w:t>g</w:t>
      </w:r>
      <w:r w:rsidRPr="00472712">
        <w:rPr>
          <w:rFonts w:eastAsia="Times New Roman" w:cs="Times New Roman"/>
          <w:sz w:val="24"/>
          <w:szCs w:val="24"/>
          <w:lang w:eastAsia="hu-HU"/>
        </w:rPr>
        <w:t>gal szembeni brit politika alapelveiről</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London, 1943. szeptember 22.</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„Általános</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 magyar kormánynak és a magyar nép nagy többségének legfőbb politikai gondja, hogy</w:t>
      </w:r>
    </w:p>
    <w:p w:rsidR="00472712" w:rsidRPr="00472712" w:rsidRDefault="00472712" w:rsidP="00472712">
      <w:pPr>
        <w:spacing w:line="312" w:lineRule="auto"/>
        <w:jc w:val="both"/>
        <w:rPr>
          <w:rFonts w:eastAsia="Times New Roman" w:cs="Times New Roman"/>
          <w:sz w:val="24"/>
          <w:szCs w:val="24"/>
          <w:lang w:eastAsia="hu-HU"/>
        </w:rPr>
      </w:pPr>
      <w:proofErr w:type="gramStart"/>
      <w:r w:rsidRPr="00472712">
        <w:rPr>
          <w:rFonts w:eastAsia="Times New Roman" w:cs="Times New Roman"/>
          <w:sz w:val="24"/>
          <w:szCs w:val="24"/>
          <w:lang w:eastAsia="hu-HU"/>
        </w:rPr>
        <w:t>a</w:t>
      </w:r>
      <w:proofErr w:type="gramEnd"/>
      <w:r w:rsidRPr="00472712">
        <w:rPr>
          <w:rFonts w:eastAsia="Times New Roman" w:cs="Times New Roman"/>
          <w:sz w:val="24"/>
          <w:szCs w:val="24"/>
          <w:lang w:eastAsia="hu-HU"/>
        </w:rPr>
        <w:t>)      megőrizze a független Magyarországot, és</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b)      az 1918-ban elveszített, majd 1938 óta Csehszlovákiától, Romániától és Jugoszláviától visszanyert területekből megtartson annyit, amennyit csak lehetséges.</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Céljai elérésére Magyarország vállalta Németország cinkostársának szerepét, és számos alk</w:t>
      </w:r>
      <w:r w:rsidRPr="00472712">
        <w:rPr>
          <w:rFonts w:eastAsia="Times New Roman" w:cs="Times New Roman"/>
          <w:sz w:val="24"/>
          <w:szCs w:val="24"/>
          <w:lang w:eastAsia="hu-HU"/>
        </w:rPr>
        <w:t>a</w:t>
      </w:r>
      <w:r w:rsidRPr="00472712">
        <w:rPr>
          <w:rFonts w:eastAsia="Times New Roman" w:cs="Times New Roman"/>
          <w:sz w:val="24"/>
          <w:szCs w:val="24"/>
          <w:lang w:eastAsia="hu-HU"/>
        </w:rPr>
        <w:t>lommal megsértette a nemzetközi moralitás törvényeit. Mégis sikerült jelentős mértékben megőriznie függetlenségét a németekkel szemben. (lásd az I. sz. függeléket)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Külföldi kapcsolatok</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Minthogy a német győzelembe vetett hitük szétfoszlott és félnek a Szovjetunió, Csehszlov</w:t>
      </w:r>
      <w:r w:rsidRPr="00472712">
        <w:rPr>
          <w:rFonts w:eastAsia="Times New Roman" w:cs="Times New Roman"/>
          <w:sz w:val="24"/>
          <w:szCs w:val="24"/>
          <w:lang w:eastAsia="hu-HU"/>
        </w:rPr>
        <w:t>á</w:t>
      </w:r>
      <w:r w:rsidRPr="00472712">
        <w:rPr>
          <w:rFonts w:eastAsia="Times New Roman" w:cs="Times New Roman"/>
          <w:sz w:val="24"/>
          <w:szCs w:val="24"/>
          <w:lang w:eastAsia="hu-HU"/>
        </w:rPr>
        <w:t>kia és Jugoszlávia hazájuk ellen irányuló szándékaitól, a magyarok most az angolszász hata</w:t>
      </w:r>
      <w:r w:rsidRPr="00472712">
        <w:rPr>
          <w:rFonts w:eastAsia="Times New Roman" w:cs="Times New Roman"/>
          <w:sz w:val="24"/>
          <w:szCs w:val="24"/>
          <w:lang w:eastAsia="hu-HU"/>
        </w:rPr>
        <w:t>l</w:t>
      </w:r>
      <w:r w:rsidRPr="00472712">
        <w:rPr>
          <w:rFonts w:eastAsia="Times New Roman" w:cs="Times New Roman"/>
          <w:sz w:val="24"/>
          <w:szCs w:val="24"/>
          <w:lang w:eastAsia="hu-HU"/>
        </w:rPr>
        <w:t>maknál próbálkoznak jövőjük viszontbiztosításával. (…) A jelenlegi opportunista magyar ko</w:t>
      </w:r>
      <w:r w:rsidRPr="00472712">
        <w:rPr>
          <w:rFonts w:eastAsia="Times New Roman" w:cs="Times New Roman"/>
          <w:sz w:val="24"/>
          <w:szCs w:val="24"/>
          <w:lang w:eastAsia="hu-HU"/>
        </w:rPr>
        <w:t>r</w:t>
      </w:r>
      <w:r w:rsidRPr="00472712">
        <w:rPr>
          <w:rFonts w:eastAsia="Times New Roman" w:cs="Times New Roman"/>
          <w:sz w:val="24"/>
          <w:szCs w:val="24"/>
          <w:lang w:eastAsia="hu-HU"/>
        </w:rPr>
        <w:t>mánya lehetséges ellenállás maximumát tanúsítja a német követelésekkel szemben, amely még összeegyeztethető a korrekt kapcsolatok fenntartásával.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Belföldi helyzet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Ami a belföldi helyzetet illeti, az életkörülmények kisebb mértékben romlottak, mint Európa más részein, ezért háborús fáradtság vagy forrongás jelei nem mutatkoznak. A lakosság többsége azt kívánja, Magyarország őrizze meg erőit a területe ellen irányuló esetleges kö</w:t>
      </w:r>
      <w:r w:rsidRPr="00472712">
        <w:rPr>
          <w:rFonts w:eastAsia="Times New Roman" w:cs="Times New Roman"/>
          <w:sz w:val="24"/>
          <w:szCs w:val="24"/>
          <w:lang w:eastAsia="hu-HU"/>
        </w:rPr>
        <w:t>z</w:t>
      </w:r>
      <w:r w:rsidRPr="00472712">
        <w:rPr>
          <w:rFonts w:eastAsia="Times New Roman" w:cs="Times New Roman"/>
          <w:sz w:val="24"/>
          <w:szCs w:val="24"/>
          <w:lang w:eastAsia="hu-HU"/>
        </w:rPr>
        <w:t>vetlen fenyegetés elhárítására, és tartson jó kapcsolatokat az Egyesült Királysággal és az Egyesült Államokkal, minthogy végső fokon ezek a hatalmak rendezik majd Európa jövőjét.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 jövő</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 Az alsóházban, szeptember 21-én a miniszterelnök a következők szerint foglalta </w:t>
      </w:r>
      <w:proofErr w:type="spellStart"/>
      <w:r w:rsidRPr="00472712">
        <w:rPr>
          <w:rFonts w:eastAsia="Times New Roman" w:cs="Times New Roman"/>
          <w:sz w:val="24"/>
          <w:szCs w:val="24"/>
          <w:lang w:eastAsia="hu-HU"/>
        </w:rPr>
        <w:t>összea</w:t>
      </w:r>
      <w:proofErr w:type="spellEnd"/>
      <w:r w:rsidRPr="00472712">
        <w:rPr>
          <w:rFonts w:eastAsia="Times New Roman" w:cs="Times New Roman"/>
          <w:sz w:val="24"/>
          <w:szCs w:val="24"/>
          <w:lang w:eastAsia="hu-HU"/>
        </w:rPr>
        <w:t xml:space="preserve"> csatlós államokkal kapcsolatos álláspontjukat: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 felbujtott vagy megfélemlített csatlós államok, ha hozzásegítenek a háború megrövidít</w:t>
      </w:r>
      <w:r w:rsidRPr="00472712">
        <w:rPr>
          <w:rFonts w:eastAsia="Times New Roman" w:cs="Times New Roman"/>
          <w:sz w:val="24"/>
          <w:szCs w:val="24"/>
          <w:lang w:eastAsia="hu-HU"/>
        </w:rPr>
        <w:t>é</w:t>
      </w:r>
      <w:r w:rsidRPr="00472712">
        <w:rPr>
          <w:rFonts w:eastAsia="Times New Roman" w:cs="Times New Roman"/>
          <w:sz w:val="24"/>
          <w:szCs w:val="24"/>
          <w:lang w:eastAsia="hu-HU"/>
        </w:rPr>
        <w:t xml:space="preserve">séhez, esetleg módot kapnak rá, hogy jövőjükért </w:t>
      </w:r>
      <w:proofErr w:type="spellStart"/>
      <w:r w:rsidRPr="00472712">
        <w:rPr>
          <w:rFonts w:eastAsia="Times New Roman" w:cs="Times New Roman"/>
          <w:sz w:val="24"/>
          <w:szCs w:val="24"/>
          <w:lang w:eastAsia="hu-HU"/>
        </w:rPr>
        <w:t>dolgozanak</w:t>
      </w:r>
      <w:proofErr w:type="spellEnd"/>
      <w:r w:rsidRPr="00472712">
        <w:rPr>
          <w:rFonts w:eastAsia="Times New Roman" w:cs="Times New Roman"/>
          <w:sz w:val="24"/>
          <w:szCs w:val="24"/>
          <w:lang w:eastAsia="hu-HU"/>
        </w:rPr>
        <w: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lastRenderedPageBreak/>
        <w:t> </w:t>
      </w:r>
    </w:p>
    <w:p w:rsidR="00472712" w:rsidRPr="00472712" w:rsidRDefault="00472712" w:rsidP="00472712">
      <w:pPr>
        <w:spacing w:line="312" w:lineRule="auto"/>
        <w:jc w:val="center"/>
        <w:rPr>
          <w:rFonts w:eastAsia="Times New Roman" w:cs="Times New Roman"/>
          <w:b/>
          <w:sz w:val="24"/>
          <w:szCs w:val="24"/>
          <w:lang w:eastAsia="hu-HU"/>
        </w:rPr>
      </w:pPr>
      <w:r w:rsidRPr="00472712">
        <w:rPr>
          <w:rFonts w:eastAsia="Times New Roman" w:cs="Times New Roman"/>
          <w:b/>
          <w:sz w:val="24"/>
          <w:szCs w:val="24"/>
          <w:lang w:eastAsia="hu-HU"/>
        </w:rPr>
        <w:t>I.   függelék</w:t>
      </w:r>
    </w:p>
    <w:p w:rsidR="00472712" w:rsidRPr="00472712" w:rsidRDefault="00472712" w:rsidP="00472712">
      <w:pPr>
        <w:spacing w:line="312" w:lineRule="auto"/>
        <w:ind w:left="567" w:hanging="567"/>
        <w:jc w:val="both"/>
        <w:rPr>
          <w:rFonts w:eastAsia="Times New Roman" w:cs="Times New Roman"/>
          <w:sz w:val="24"/>
          <w:szCs w:val="24"/>
          <w:lang w:eastAsia="hu-HU"/>
        </w:rPr>
      </w:pPr>
      <w:r w:rsidRPr="00472712">
        <w:rPr>
          <w:rFonts w:eastAsia="Times New Roman" w:cs="Times New Roman"/>
          <w:sz w:val="24"/>
          <w:szCs w:val="24"/>
          <w:lang w:eastAsia="hu-HU"/>
        </w:rPr>
        <w:t>1.      Finnország kivételével Magyarország a tengely egyetlen országa, amely megőrizte h</w:t>
      </w:r>
      <w:r w:rsidRPr="00472712">
        <w:rPr>
          <w:rFonts w:eastAsia="Times New Roman" w:cs="Times New Roman"/>
          <w:sz w:val="24"/>
          <w:szCs w:val="24"/>
          <w:lang w:eastAsia="hu-HU"/>
        </w:rPr>
        <w:t>a</w:t>
      </w:r>
      <w:r w:rsidRPr="00472712">
        <w:rPr>
          <w:rFonts w:eastAsia="Times New Roman" w:cs="Times New Roman"/>
          <w:sz w:val="24"/>
          <w:szCs w:val="24"/>
          <w:lang w:eastAsia="hu-HU"/>
        </w:rPr>
        <w:t>gyományos parlamentáris intézményeit. A Kommunista Párttól eltekintve csak a náci jellegű pártokat tiltották be, minden más politikai párt viszonylagos szabadságban m</w:t>
      </w:r>
      <w:r w:rsidRPr="00472712">
        <w:rPr>
          <w:rFonts w:eastAsia="Times New Roman" w:cs="Times New Roman"/>
          <w:sz w:val="24"/>
          <w:szCs w:val="24"/>
          <w:lang w:eastAsia="hu-HU"/>
        </w:rPr>
        <w:t>ű</w:t>
      </w:r>
      <w:r w:rsidRPr="00472712">
        <w:rPr>
          <w:rFonts w:eastAsia="Times New Roman" w:cs="Times New Roman"/>
          <w:sz w:val="24"/>
          <w:szCs w:val="24"/>
          <w:lang w:eastAsia="hu-HU"/>
        </w:rPr>
        <w:t>ködhetik.</w:t>
      </w:r>
    </w:p>
    <w:p w:rsidR="00472712" w:rsidRPr="00472712" w:rsidRDefault="00472712" w:rsidP="00472712">
      <w:pPr>
        <w:spacing w:line="312" w:lineRule="auto"/>
        <w:ind w:left="567" w:hanging="567"/>
        <w:jc w:val="both"/>
        <w:rPr>
          <w:rFonts w:eastAsia="Times New Roman" w:cs="Times New Roman"/>
          <w:sz w:val="24"/>
          <w:szCs w:val="24"/>
          <w:lang w:eastAsia="hu-HU"/>
        </w:rPr>
      </w:pPr>
      <w:r w:rsidRPr="00472712">
        <w:rPr>
          <w:rFonts w:eastAsia="Times New Roman" w:cs="Times New Roman"/>
          <w:sz w:val="24"/>
          <w:szCs w:val="24"/>
          <w:lang w:eastAsia="hu-HU"/>
        </w:rPr>
        <w:t>2.      Magyarországon virágzó szociáldemokrata mozgalom létezik. (…) A Szociáldemo</w:t>
      </w:r>
      <w:r w:rsidRPr="00472712">
        <w:rPr>
          <w:rFonts w:eastAsia="Times New Roman" w:cs="Times New Roman"/>
          <w:sz w:val="24"/>
          <w:szCs w:val="24"/>
          <w:lang w:eastAsia="hu-HU"/>
        </w:rPr>
        <w:t>k</w:t>
      </w:r>
      <w:r w:rsidRPr="00472712">
        <w:rPr>
          <w:rFonts w:eastAsia="Times New Roman" w:cs="Times New Roman"/>
          <w:sz w:val="24"/>
          <w:szCs w:val="24"/>
          <w:lang w:eastAsia="hu-HU"/>
        </w:rPr>
        <w:t>rata Pártnak saját napilapja van, és jelentős szabadságot élvez politikai propagandája kife</w:t>
      </w:r>
      <w:r w:rsidRPr="00472712">
        <w:rPr>
          <w:rFonts w:eastAsia="Times New Roman" w:cs="Times New Roman"/>
          <w:sz w:val="24"/>
          <w:szCs w:val="24"/>
          <w:lang w:eastAsia="hu-HU"/>
        </w:rPr>
        <w:t>j</w:t>
      </w:r>
      <w:r w:rsidRPr="00472712">
        <w:rPr>
          <w:rFonts w:eastAsia="Times New Roman" w:cs="Times New Roman"/>
          <w:sz w:val="24"/>
          <w:szCs w:val="24"/>
          <w:lang w:eastAsia="hu-HU"/>
        </w:rPr>
        <w:t>tés</w:t>
      </w:r>
      <w:r w:rsidRPr="00472712">
        <w:rPr>
          <w:rFonts w:eastAsia="Times New Roman" w:cs="Times New Roman"/>
          <w:sz w:val="24"/>
          <w:szCs w:val="24"/>
          <w:lang w:eastAsia="hu-HU"/>
        </w:rPr>
        <w:t>é</w:t>
      </w:r>
      <w:r w:rsidRPr="00472712">
        <w:rPr>
          <w:rFonts w:eastAsia="Times New Roman" w:cs="Times New Roman"/>
          <w:sz w:val="24"/>
          <w:szCs w:val="24"/>
          <w:lang w:eastAsia="hu-HU"/>
        </w:rPr>
        <w:t>ben.</w:t>
      </w:r>
    </w:p>
    <w:p w:rsidR="00472712" w:rsidRPr="00472712" w:rsidRDefault="00472712" w:rsidP="00472712">
      <w:pPr>
        <w:spacing w:line="312" w:lineRule="auto"/>
        <w:ind w:left="567" w:hanging="567"/>
        <w:jc w:val="both"/>
        <w:rPr>
          <w:rFonts w:eastAsia="Times New Roman" w:cs="Times New Roman"/>
          <w:sz w:val="24"/>
          <w:szCs w:val="24"/>
          <w:lang w:eastAsia="hu-HU"/>
        </w:rPr>
      </w:pPr>
      <w:r w:rsidRPr="00472712">
        <w:rPr>
          <w:rFonts w:eastAsia="Times New Roman" w:cs="Times New Roman"/>
          <w:sz w:val="24"/>
          <w:szCs w:val="24"/>
          <w:lang w:eastAsia="hu-HU"/>
        </w:rPr>
        <w:t>3.      Az egyházak minden korlátozás nélkül láthatják el feladataikat, és az egyházak vezető</w:t>
      </w:r>
      <w:r w:rsidRPr="00472712">
        <w:rPr>
          <w:rFonts w:eastAsia="Times New Roman" w:cs="Times New Roman"/>
          <w:sz w:val="24"/>
          <w:szCs w:val="24"/>
          <w:lang w:eastAsia="hu-HU"/>
        </w:rPr>
        <w:t>i</w:t>
      </w:r>
      <w:r w:rsidRPr="00472712">
        <w:rPr>
          <w:rFonts w:eastAsia="Times New Roman" w:cs="Times New Roman"/>
          <w:sz w:val="24"/>
          <w:szCs w:val="24"/>
          <w:lang w:eastAsia="hu-HU"/>
        </w:rPr>
        <w:t>nek nyilvános kijelentései nyíltak és gyakran németellenesek.</w:t>
      </w:r>
    </w:p>
    <w:p w:rsidR="00472712" w:rsidRPr="00472712" w:rsidRDefault="00472712" w:rsidP="00472712">
      <w:pPr>
        <w:spacing w:line="312" w:lineRule="auto"/>
        <w:ind w:left="567" w:hanging="567"/>
        <w:jc w:val="both"/>
        <w:rPr>
          <w:rFonts w:eastAsia="Times New Roman" w:cs="Times New Roman"/>
          <w:sz w:val="24"/>
          <w:szCs w:val="24"/>
          <w:lang w:eastAsia="hu-HU"/>
        </w:rPr>
      </w:pPr>
      <w:r w:rsidRPr="00472712">
        <w:rPr>
          <w:rFonts w:eastAsia="Times New Roman" w:cs="Times New Roman"/>
          <w:sz w:val="24"/>
          <w:szCs w:val="24"/>
          <w:lang w:eastAsia="hu-HU"/>
        </w:rPr>
        <w:t xml:space="preserve">4.      Összehasonlítva más csatlós országokkal, figyelemre méltó </w:t>
      </w:r>
      <w:proofErr w:type="spellStart"/>
      <w:r w:rsidRPr="00472712">
        <w:rPr>
          <w:rFonts w:eastAsia="Times New Roman" w:cs="Times New Roman"/>
          <w:sz w:val="24"/>
          <w:szCs w:val="24"/>
          <w:lang w:eastAsia="hu-HU"/>
        </w:rPr>
        <w:t>szabdaságot</w:t>
      </w:r>
      <w:proofErr w:type="spellEnd"/>
      <w:r w:rsidRPr="00472712">
        <w:rPr>
          <w:rFonts w:eastAsia="Times New Roman" w:cs="Times New Roman"/>
          <w:sz w:val="24"/>
          <w:szCs w:val="24"/>
          <w:lang w:eastAsia="hu-HU"/>
        </w:rPr>
        <w:t xml:space="preserve"> élvez a szellemi élet. A sajtó figyelemre méltóan szabad.</w:t>
      </w:r>
    </w:p>
    <w:p w:rsidR="00472712" w:rsidRPr="00472712" w:rsidRDefault="00472712" w:rsidP="00472712">
      <w:pPr>
        <w:spacing w:line="312" w:lineRule="auto"/>
        <w:ind w:left="567" w:hanging="567"/>
        <w:jc w:val="both"/>
        <w:rPr>
          <w:rFonts w:eastAsia="Times New Roman" w:cs="Times New Roman"/>
          <w:sz w:val="24"/>
          <w:szCs w:val="24"/>
          <w:lang w:eastAsia="hu-HU"/>
        </w:rPr>
      </w:pPr>
      <w:r w:rsidRPr="00472712">
        <w:rPr>
          <w:rFonts w:eastAsia="Times New Roman" w:cs="Times New Roman"/>
          <w:sz w:val="24"/>
          <w:szCs w:val="24"/>
          <w:lang w:eastAsia="hu-HU"/>
        </w:rPr>
        <w:t>5.      A német nyomás és a helyi zsidókérdés súlyos problémái ellenére a magyar ko</w:t>
      </w:r>
      <w:r w:rsidRPr="00472712">
        <w:rPr>
          <w:rFonts w:eastAsia="Times New Roman" w:cs="Times New Roman"/>
          <w:sz w:val="24"/>
          <w:szCs w:val="24"/>
          <w:lang w:eastAsia="hu-HU"/>
        </w:rPr>
        <w:t>r</w:t>
      </w:r>
      <w:r w:rsidRPr="00472712">
        <w:rPr>
          <w:rFonts w:eastAsia="Times New Roman" w:cs="Times New Roman"/>
          <w:sz w:val="24"/>
          <w:szCs w:val="24"/>
          <w:lang w:eastAsia="hu-HU"/>
        </w:rPr>
        <w:t>mány nem hozott kemény intézkedéseket a magyarországi zsidók ellen, és a miniszterelnök nyíltan utalt rá, hogy ilyesmi nem is áll szándékában.</w:t>
      </w:r>
    </w:p>
    <w:p w:rsidR="00472712" w:rsidRPr="00472712" w:rsidRDefault="00472712" w:rsidP="00472712">
      <w:pPr>
        <w:spacing w:line="312" w:lineRule="auto"/>
        <w:ind w:left="567" w:hanging="567"/>
        <w:jc w:val="both"/>
        <w:rPr>
          <w:rFonts w:eastAsia="Times New Roman" w:cs="Times New Roman"/>
          <w:sz w:val="24"/>
          <w:szCs w:val="24"/>
          <w:lang w:eastAsia="hu-HU"/>
        </w:rPr>
      </w:pPr>
      <w:r w:rsidRPr="00472712">
        <w:rPr>
          <w:rFonts w:eastAsia="Times New Roman" w:cs="Times New Roman"/>
          <w:sz w:val="24"/>
          <w:szCs w:val="24"/>
          <w:lang w:eastAsia="hu-HU"/>
        </w:rPr>
        <w:t>6.      Ezzel szemben csapást mértek a magyarországi német kisebbségre, mert me</w:t>
      </w:r>
      <w:r w:rsidRPr="00472712">
        <w:rPr>
          <w:rFonts w:eastAsia="Times New Roman" w:cs="Times New Roman"/>
          <w:sz w:val="24"/>
          <w:szCs w:val="24"/>
          <w:lang w:eastAsia="hu-HU"/>
        </w:rPr>
        <w:t>g</w:t>
      </w:r>
      <w:r w:rsidRPr="00472712">
        <w:rPr>
          <w:rFonts w:eastAsia="Times New Roman" w:cs="Times New Roman"/>
          <w:sz w:val="24"/>
          <w:szCs w:val="24"/>
          <w:lang w:eastAsia="hu-HU"/>
        </w:rPr>
        <w:t xml:space="preserve">fosztották állampolgárságuktól azokat, akik önként jelentkeztek a </w:t>
      </w:r>
      <w:proofErr w:type="spellStart"/>
      <w:r w:rsidRPr="00472712">
        <w:rPr>
          <w:rFonts w:eastAsia="Times New Roman" w:cs="Times New Roman"/>
          <w:sz w:val="24"/>
          <w:szCs w:val="24"/>
          <w:lang w:eastAsia="hu-HU"/>
        </w:rPr>
        <w:t>Waffen-SS-hrz</w:t>
      </w:r>
      <w:proofErr w:type="spellEnd"/>
      <w:r w:rsidRPr="00472712">
        <w:rPr>
          <w:rFonts w:eastAsia="Times New Roman" w:cs="Times New Roman"/>
          <w:sz w:val="24"/>
          <w:szCs w:val="24"/>
          <w:lang w:eastAsia="hu-HU"/>
        </w:rPr>
        <w:t>, és r</w:t>
      </w:r>
      <w:r w:rsidRPr="00472712">
        <w:rPr>
          <w:rFonts w:eastAsia="Times New Roman" w:cs="Times New Roman"/>
          <w:sz w:val="24"/>
          <w:szCs w:val="24"/>
          <w:lang w:eastAsia="hu-HU"/>
        </w:rPr>
        <w:t>a</w:t>
      </w:r>
      <w:r w:rsidRPr="00472712">
        <w:rPr>
          <w:rFonts w:eastAsia="Times New Roman" w:cs="Times New Roman"/>
          <w:sz w:val="24"/>
          <w:szCs w:val="24"/>
          <w:lang w:eastAsia="hu-HU"/>
        </w:rPr>
        <w:t>gaszkodtak ho</w:t>
      </w:r>
      <w:r w:rsidRPr="00472712">
        <w:rPr>
          <w:rFonts w:eastAsia="Times New Roman" w:cs="Times New Roman"/>
          <w:sz w:val="24"/>
          <w:szCs w:val="24"/>
          <w:lang w:eastAsia="hu-HU"/>
        </w:rPr>
        <w:t>z</w:t>
      </w:r>
      <w:r w:rsidRPr="00472712">
        <w:rPr>
          <w:rFonts w:eastAsia="Times New Roman" w:cs="Times New Roman"/>
          <w:sz w:val="24"/>
          <w:szCs w:val="24"/>
          <w:lang w:eastAsia="hu-HU"/>
        </w:rPr>
        <w:t>zá, hogy ezek (az önkéntesek) német felügyelet alá kerüljenek.”</w:t>
      </w:r>
    </w:p>
    <w:p w:rsidR="00472712" w:rsidRDefault="00472712" w:rsidP="00472712">
      <w:pPr>
        <w:spacing w:line="312" w:lineRule="auto"/>
        <w:jc w:val="both"/>
        <w:rPr>
          <w:rFonts w:eastAsia="Times New Roman" w:cs="Times New Roman"/>
          <w:sz w:val="24"/>
          <w:szCs w:val="24"/>
          <w:lang w:eastAsia="hu-HU"/>
        </w:rPr>
      </w:pP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Romsics Ignác: Magyar történeti szöveggyűjtemény I. 1914-1945. Osiris, Budapest, 2000. 355-357.</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Default="00472712" w:rsidP="00472712">
      <w:pPr>
        <w:spacing w:line="312" w:lineRule="auto"/>
        <w:jc w:val="both"/>
        <w:rPr>
          <w:rFonts w:eastAsia="Times New Roman" w:cs="Times New Roman"/>
          <w:b/>
          <w:bCs/>
          <w:sz w:val="28"/>
          <w:szCs w:val="28"/>
          <w:lang w:eastAsia="hu-HU"/>
        </w:rPr>
      </w:pPr>
    </w:p>
    <w:p w:rsidR="00472712" w:rsidRDefault="00472712">
      <w:pPr>
        <w:rPr>
          <w:rFonts w:eastAsia="Times New Roman" w:cs="Times New Roman"/>
          <w:b/>
          <w:bCs/>
          <w:sz w:val="28"/>
          <w:szCs w:val="28"/>
          <w:lang w:eastAsia="hu-HU"/>
        </w:rPr>
      </w:pPr>
      <w:r>
        <w:rPr>
          <w:rFonts w:eastAsia="Times New Roman" w:cs="Times New Roman"/>
          <w:b/>
          <w:bCs/>
          <w:sz w:val="28"/>
          <w:szCs w:val="28"/>
          <w:lang w:eastAsia="hu-HU"/>
        </w:rPr>
        <w:br w:type="page"/>
      </w:r>
    </w:p>
    <w:p w:rsidR="00472712" w:rsidRPr="00472712" w:rsidRDefault="00472712" w:rsidP="00472712">
      <w:pPr>
        <w:spacing w:line="312" w:lineRule="auto"/>
        <w:jc w:val="both"/>
        <w:rPr>
          <w:rFonts w:eastAsia="Times New Roman" w:cs="Times New Roman"/>
          <w:sz w:val="28"/>
          <w:szCs w:val="28"/>
          <w:lang w:eastAsia="hu-HU"/>
        </w:rPr>
      </w:pPr>
      <w:r w:rsidRPr="00472712">
        <w:rPr>
          <w:rFonts w:eastAsia="Times New Roman" w:cs="Times New Roman"/>
          <w:b/>
          <w:bCs/>
          <w:sz w:val="28"/>
          <w:szCs w:val="28"/>
          <w:lang w:eastAsia="hu-HU"/>
        </w:rPr>
        <w:lastRenderedPageBreak/>
        <w:t>6. Az előzetes brit fegyverszüneti feltételek</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proofErr w:type="gramStart"/>
      <w:r w:rsidRPr="00472712">
        <w:rPr>
          <w:rFonts w:eastAsia="Times New Roman" w:cs="Times New Roman"/>
          <w:sz w:val="24"/>
          <w:szCs w:val="24"/>
          <w:lang w:eastAsia="hu-HU"/>
        </w:rPr>
        <w:t>A.</w:t>
      </w:r>
      <w:proofErr w:type="gramEnd"/>
      <w:r w:rsidRPr="00472712">
        <w:rPr>
          <w:rFonts w:eastAsia="Times New Roman" w:cs="Times New Roman"/>
          <w:sz w:val="24"/>
          <w:szCs w:val="24"/>
          <w:lang w:eastAsia="hu-HU"/>
        </w:rPr>
        <w:t xml:space="preserve">    Eden külügyminiszter </w:t>
      </w:r>
      <w:proofErr w:type="spellStart"/>
      <w:r w:rsidRPr="00472712">
        <w:rPr>
          <w:rFonts w:eastAsia="Times New Roman" w:cs="Times New Roman"/>
          <w:sz w:val="24"/>
          <w:szCs w:val="24"/>
          <w:lang w:eastAsia="hu-HU"/>
        </w:rPr>
        <w:t>számjeltávirata</w:t>
      </w:r>
      <w:proofErr w:type="spellEnd"/>
      <w:r w:rsidRPr="00472712">
        <w:rPr>
          <w:rFonts w:eastAsia="Times New Roman" w:cs="Times New Roman"/>
          <w:sz w:val="24"/>
          <w:szCs w:val="24"/>
          <w:lang w:eastAsia="hu-HU"/>
        </w:rPr>
        <w:t xml:space="preserve"> sir H. </w:t>
      </w:r>
      <w:proofErr w:type="spellStart"/>
      <w:r w:rsidRPr="00472712">
        <w:rPr>
          <w:rFonts w:eastAsia="Times New Roman" w:cs="Times New Roman"/>
          <w:sz w:val="24"/>
          <w:szCs w:val="24"/>
          <w:lang w:eastAsia="hu-HU"/>
        </w:rPr>
        <w:t>Knatchbull-Hugessen</w:t>
      </w:r>
      <w:proofErr w:type="spellEnd"/>
      <w:r w:rsidRPr="00472712">
        <w:rPr>
          <w:rFonts w:eastAsia="Times New Roman" w:cs="Times New Roman"/>
          <w:sz w:val="24"/>
          <w:szCs w:val="24"/>
          <w:lang w:eastAsia="hu-HU"/>
        </w:rPr>
        <w:t xml:space="preserve"> ankarai brit nagyköve</w:t>
      </w:r>
      <w:r w:rsidRPr="00472712">
        <w:rPr>
          <w:rFonts w:eastAsia="Times New Roman" w:cs="Times New Roman"/>
          <w:sz w:val="24"/>
          <w:szCs w:val="24"/>
          <w:lang w:eastAsia="hu-HU"/>
        </w:rPr>
        <w:t>t</w:t>
      </w:r>
      <w:r w:rsidRPr="00472712">
        <w:rPr>
          <w:rFonts w:eastAsia="Times New Roman" w:cs="Times New Roman"/>
          <w:sz w:val="24"/>
          <w:szCs w:val="24"/>
          <w:lang w:eastAsia="hu-HU"/>
        </w:rPr>
        <w:t>nek, 1943. szeptember 9. 13 óra 10 perc</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„1282. sz.</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Fontos</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Szigorúan titkos</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Az Ön 1536. sz. táviratára (augusztus 23</w:t>
      </w:r>
      <w:proofErr w:type="gramStart"/>
      <w:r w:rsidRPr="00472712">
        <w:rPr>
          <w:rFonts w:eastAsia="Times New Roman" w:cs="Times New Roman"/>
          <w:sz w:val="24"/>
          <w:szCs w:val="24"/>
          <w:lang w:eastAsia="hu-HU"/>
        </w:rPr>
        <w:t>.:</w:t>
      </w:r>
      <w:proofErr w:type="gramEnd"/>
      <w:r w:rsidRPr="00472712">
        <w:rPr>
          <w:rFonts w:eastAsia="Times New Roman" w:cs="Times New Roman"/>
          <w:sz w:val="24"/>
          <w:szCs w:val="24"/>
          <w:lang w:eastAsia="hu-HU"/>
        </w:rPr>
        <w:t xml:space="preserve"> magyar béketapogatózások).</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Az S</w:t>
      </w:r>
      <w:proofErr w:type="gramStart"/>
      <w:r w:rsidRPr="00472712">
        <w:rPr>
          <w:rFonts w:eastAsia="Times New Roman" w:cs="Times New Roman"/>
          <w:sz w:val="24"/>
          <w:szCs w:val="24"/>
          <w:lang w:eastAsia="hu-HU"/>
        </w:rPr>
        <w:t>.O.</w:t>
      </w:r>
      <w:proofErr w:type="gramEnd"/>
      <w:r w:rsidRPr="00472712">
        <w:rPr>
          <w:rFonts w:eastAsia="Times New Roman" w:cs="Times New Roman"/>
          <w:sz w:val="24"/>
          <w:szCs w:val="24"/>
          <w:lang w:eastAsia="hu-HU"/>
        </w:rPr>
        <w:t xml:space="preserve">E. </w:t>
      </w:r>
      <w:proofErr w:type="gramStart"/>
      <w:r w:rsidRPr="00472712">
        <w:rPr>
          <w:rFonts w:eastAsia="Times New Roman" w:cs="Times New Roman"/>
          <w:sz w:val="24"/>
          <w:szCs w:val="24"/>
          <w:lang w:eastAsia="hu-HU"/>
        </w:rPr>
        <w:t>útján</w:t>
      </w:r>
      <w:proofErr w:type="gramEnd"/>
      <w:r w:rsidRPr="00472712">
        <w:rPr>
          <w:rFonts w:eastAsia="Times New Roman" w:cs="Times New Roman"/>
          <w:sz w:val="24"/>
          <w:szCs w:val="24"/>
          <w:lang w:eastAsia="hu-HU"/>
        </w:rPr>
        <w:t xml:space="preserve"> az alábbi táviratot küldtük Isztanbulba (Konstantinápolyba):</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Kezdete.</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Szíveskedjék az üzenetet Veress-el az alábbi szempontok szerint közölni:</w:t>
      </w:r>
    </w:p>
    <w:p w:rsidR="00472712" w:rsidRPr="00472712" w:rsidRDefault="00472712" w:rsidP="00472712">
      <w:pPr>
        <w:spacing w:line="312" w:lineRule="auto"/>
        <w:jc w:val="both"/>
        <w:rPr>
          <w:rFonts w:eastAsia="Times New Roman" w:cs="Times New Roman"/>
          <w:sz w:val="24"/>
          <w:szCs w:val="24"/>
          <w:lang w:eastAsia="hu-HU"/>
        </w:rPr>
      </w:pPr>
      <w:proofErr w:type="gramStart"/>
      <w:r w:rsidRPr="00472712">
        <w:rPr>
          <w:rFonts w:eastAsia="Times New Roman" w:cs="Times New Roman"/>
          <w:sz w:val="24"/>
          <w:szCs w:val="24"/>
          <w:lang w:eastAsia="hu-HU"/>
        </w:rPr>
        <w:t>a</w:t>
      </w:r>
      <w:proofErr w:type="gramEnd"/>
      <w:r w:rsidRPr="00472712">
        <w:rPr>
          <w:rFonts w:eastAsia="Times New Roman" w:cs="Times New Roman"/>
          <w:sz w:val="24"/>
          <w:szCs w:val="24"/>
          <w:lang w:eastAsia="hu-HU"/>
        </w:rPr>
        <w:t xml:space="preserve">)      </w:t>
      </w:r>
      <w:proofErr w:type="spellStart"/>
      <w:r w:rsidRPr="00472712">
        <w:rPr>
          <w:rFonts w:eastAsia="Times New Roman" w:cs="Times New Roman"/>
          <w:sz w:val="24"/>
          <w:szCs w:val="24"/>
          <w:lang w:eastAsia="hu-HU"/>
        </w:rPr>
        <w:t>Õfelsége</w:t>
      </w:r>
      <w:proofErr w:type="spellEnd"/>
      <w:r w:rsidRPr="00472712">
        <w:rPr>
          <w:rFonts w:eastAsia="Times New Roman" w:cs="Times New Roman"/>
          <w:sz w:val="24"/>
          <w:szCs w:val="24"/>
          <w:lang w:eastAsia="hu-HU"/>
        </w:rPr>
        <w:t xml:space="preserve"> kormánya szívesen látna további hitelesebb meghatalmazásokat, am</w:t>
      </w:r>
      <w:r w:rsidRPr="00472712">
        <w:rPr>
          <w:rFonts w:eastAsia="Times New Roman" w:cs="Times New Roman"/>
          <w:sz w:val="24"/>
          <w:szCs w:val="24"/>
          <w:lang w:eastAsia="hu-HU"/>
        </w:rPr>
        <w:t>e</w:t>
      </w:r>
      <w:r w:rsidRPr="00472712">
        <w:rPr>
          <w:rFonts w:eastAsia="Times New Roman" w:cs="Times New Roman"/>
          <w:sz w:val="24"/>
          <w:szCs w:val="24"/>
          <w:lang w:eastAsia="hu-HU"/>
        </w:rPr>
        <w:t>lyek  magyar kormány által tanácsosnak vélt csatornák útján lennének közölhetők velünk.</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b)      </w:t>
      </w:r>
      <w:proofErr w:type="spellStart"/>
      <w:r w:rsidRPr="00472712">
        <w:rPr>
          <w:rFonts w:eastAsia="Times New Roman" w:cs="Times New Roman"/>
          <w:sz w:val="24"/>
          <w:szCs w:val="24"/>
          <w:lang w:eastAsia="hu-HU"/>
        </w:rPr>
        <w:t>Õfelsége</w:t>
      </w:r>
      <w:proofErr w:type="spellEnd"/>
      <w:r w:rsidRPr="00472712">
        <w:rPr>
          <w:rFonts w:eastAsia="Times New Roman" w:cs="Times New Roman"/>
          <w:sz w:val="24"/>
          <w:szCs w:val="24"/>
          <w:lang w:eastAsia="hu-HU"/>
        </w:rPr>
        <w:t xml:space="preserve"> kormánya elvárja, hogy a magyar kormány a megfelelő pillanatban nyilván</w:t>
      </w:r>
      <w:r w:rsidRPr="00472712">
        <w:rPr>
          <w:rFonts w:eastAsia="Times New Roman" w:cs="Times New Roman"/>
          <w:sz w:val="24"/>
          <w:szCs w:val="24"/>
          <w:lang w:eastAsia="hu-HU"/>
        </w:rPr>
        <w:t>o</w:t>
      </w:r>
      <w:r w:rsidRPr="00472712">
        <w:rPr>
          <w:rFonts w:eastAsia="Times New Roman" w:cs="Times New Roman"/>
          <w:sz w:val="24"/>
          <w:szCs w:val="24"/>
          <w:lang w:eastAsia="hu-HU"/>
        </w:rPr>
        <w:t>san bejelenti a feltétel nélküli megadás elfogadását, és a lehető legrövidebb időn belül me</w:t>
      </w:r>
      <w:r w:rsidRPr="00472712">
        <w:rPr>
          <w:rFonts w:eastAsia="Times New Roman" w:cs="Times New Roman"/>
          <w:sz w:val="24"/>
          <w:szCs w:val="24"/>
          <w:lang w:eastAsia="hu-HU"/>
        </w:rPr>
        <w:t>g</w:t>
      </w:r>
      <w:r w:rsidRPr="00472712">
        <w:rPr>
          <w:rFonts w:eastAsia="Times New Roman" w:cs="Times New Roman"/>
          <w:sz w:val="24"/>
          <w:szCs w:val="24"/>
          <w:lang w:eastAsia="hu-HU"/>
        </w:rPr>
        <w:t>teszi a maga részéről azokat az eredetileg javasolt lépéseket, amelyeket az S</w:t>
      </w:r>
      <w:proofErr w:type="gramStart"/>
      <w:r w:rsidRPr="00472712">
        <w:rPr>
          <w:rFonts w:eastAsia="Times New Roman" w:cs="Times New Roman"/>
          <w:sz w:val="24"/>
          <w:szCs w:val="24"/>
          <w:lang w:eastAsia="hu-HU"/>
        </w:rPr>
        <w:t>.O.</w:t>
      </w:r>
      <w:proofErr w:type="gramEnd"/>
      <w:r w:rsidRPr="00472712">
        <w:rPr>
          <w:rFonts w:eastAsia="Times New Roman" w:cs="Times New Roman"/>
          <w:sz w:val="24"/>
          <w:szCs w:val="24"/>
          <w:lang w:eastAsia="hu-HU"/>
        </w:rPr>
        <w:t xml:space="preserve">E. </w:t>
      </w:r>
      <w:proofErr w:type="gramStart"/>
      <w:r w:rsidRPr="00472712">
        <w:rPr>
          <w:rFonts w:eastAsia="Times New Roman" w:cs="Times New Roman"/>
          <w:sz w:val="24"/>
          <w:szCs w:val="24"/>
          <w:lang w:eastAsia="hu-HU"/>
        </w:rPr>
        <w:t>isztanbuli</w:t>
      </w:r>
      <w:proofErr w:type="gramEnd"/>
      <w:r w:rsidRPr="00472712">
        <w:rPr>
          <w:rFonts w:eastAsia="Times New Roman" w:cs="Times New Roman"/>
          <w:sz w:val="24"/>
          <w:szCs w:val="24"/>
          <w:lang w:eastAsia="hu-HU"/>
        </w:rPr>
        <w:t xml:space="preserve"> képviselője augusztus 19-i táviratában foglalt össze. [Ebben Veress azon javaslata szerepelt, mely szerint Magyarország kész elfogadni a feltétel nélküli kapituláció formuláját, a hadsereg hajlandó szembefordul a németekkel és együttműködni a szövetségesekkel, hogy számukra az ország megszállását megkönnyítse. – lásd erről: Juhász Gyula: Magyar-brit titkos tárgyal</w:t>
      </w:r>
      <w:r w:rsidRPr="00472712">
        <w:rPr>
          <w:rFonts w:eastAsia="Times New Roman" w:cs="Times New Roman"/>
          <w:sz w:val="24"/>
          <w:szCs w:val="24"/>
          <w:lang w:eastAsia="hu-HU"/>
        </w:rPr>
        <w:t>á</w:t>
      </w:r>
      <w:r w:rsidRPr="00472712">
        <w:rPr>
          <w:rFonts w:eastAsia="Times New Roman" w:cs="Times New Roman"/>
          <w:sz w:val="24"/>
          <w:szCs w:val="24"/>
          <w:lang w:eastAsia="hu-HU"/>
        </w:rPr>
        <w:t>sok 1943-ban. Kossuth Kiadó, Budapest, 1978. 189. oldal 1. sz. jegyzet.]</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c)      Amennyiben a magyar kormány úgy érzi, hogy az idő még nem érett meg egy ilyen b</w:t>
      </w:r>
      <w:r w:rsidRPr="00472712">
        <w:rPr>
          <w:rFonts w:eastAsia="Times New Roman" w:cs="Times New Roman"/>
          <w:sz w:val="24"/>
          <w:szCs w:val="24"/>
          <w:lang w:eastAsia="hu-HU"/>
        </w:rPr>
        <w:t>e</w:t>
      </w:r>
      <w:r w:rsidRPr="00472712">
        <w:rPr>
          <w:rFonts w:eastAsia="Times New Roman" w:cs="Times New Roman"/>
          <w:sz w:val="24"/>
          <w:szCs w:val="24"/>
          <w:lang w:eastAsia="hu-HU"/>
        </w:rPr>
        <w:t xml:space="preserve">jelentésre, a szövetségesek támogatására irányuló </w:t>
      </w:r>
      <w:proofErr w:type="spellStart"/>
      <w:r w:rsidRPr="00472712">
        <w:rPr>
          <w:rFonts w:eastAsia="Times New Roman" w:cs="Times New Roman"/>
          <w:sz w:val="24"/>
          <w:szCs w:val="24"/>
          <w:lang w:eastAsia="hu-HU"/>
        </w:rPr>
        <w:t>jószándékát</w:t>
      </w:r>
      <w:proofErr w:type="spellEnd"/>
      <w:r w:rsidRPr="00472712">
        <w:rPr>
          <w:rFonts w:eastAsia="Times New Roman" w:cs="Times New Roman"/>
          <w:sz w:val="24"/>
          <w:szCs w:val="24"/>
          <w:lang w:eastAsia="hu-HU"/>
        </w:rPr>
        <w:t xml:space="preserve"> azzal tanúsíthatja, hogy me</w:t>
      </w:r>
      <w:r w:rsidRPr="00472712">
        <w:rPr>
          <w:rFonts w:eastAsia="Times New Roman" w:cs="Times New Roman"/>
          <w:sz w:val="24"/>
          <w:szCs w:val="24"/>
          <w:lang w:eastAsia="hu-HU"/>
        </w:rPr>
        <w:t>g</w:t>
      </w:r>
      <w:r w:rsidRPr="00472712">
        <w:rPr>
          <w:rFonts w:eastAsia="Times New Roman" w:cs="Times New Roman"/>
          <w:sz w:val="24"/>
          <w:szCs w:val="24"/>
          <w:lang w:eastAsia="hu-HU"/>
        </w:rPr>
        <w:t>szakít minden együttműködést Németországgal és Obstrukciós, késleltető, esetleg kisebb sz</w:t>
      </w:r>
      <w:r w:rsidRPr="00472712">
        <w:rPr>
          <w:rFonts w:eastAsia="Times New Roman" w:cs="Times New Roman"/>
          <w:sz w:val="24"/>
          <w:szCs w:val="24"/>
          <w:lang w:eastAsia="hu-HU"/>
        </w:rPr>
        <w:t>a</w:t>
      </w:r>
      <w:r w:rsidRPr="00472712">
        <w:rPr>
          <w:rFonts w:eastAsia="Times New Roman" w:cs="Times New Roman"/>
          <w:sz w:val="24"/>
          <w:szCs w:val="24"/>
          <w:lang w:eastAsia="hu-HU"/>
        </w:rPr>
        <w:t>botázsakciókat hajt végre.</w:t>
      </w:r>
    </w:p>
    <w:p w:rsidR="00472712" w:rsidRPr="00472712" w:rsidRDefault="00472712" w:rsidP="00472712">
      <w:pPr>
        <w:spacing w:line="312" w:lineRule="auto"/>
        <w:jc w:val="both"/>
        <w:rPr>
          <w:rFonts w:eastAsia="Times New Roman" w:cs="Times New Roman"/>
          <w:sz w:val="24"/>
          <w:szCs w:val="24"/>
          <w:lang w:eastAsia="hu-HU"/>
        </w:rPr>
      </w:pPr>
      <w:r w:rsidRPr="00472712">
        <w:rPr>
          <w:rFonts w:eastAsia="Times New Roman" w:cs="Times New Roman"/>
          <w:sz w:val="24"/>
          <w:szCs w:val="24"/>
          <w:lang w:eastAsia="hu-HU"/>
        </w:rPr>
        <w:t xml:space="preserve">d)     Amennyiben a magyar kormány egyetért a c) ponttal, </w:t>
      </w:r>
      <w:proofErr w:type="spellStart"/>
      <w:r w:rsidRPr="00472712">
        <w:rPr>
          <w:rFonts w:eastAsia="Times New Roman" w:cs="Times New Roman"/>
          <w:sz w:val="24"/>
          <w:szCs w:val="24"/>
          <w:lang w:eastAsia="hu-HU"/>
        </w:rPr>
        <w:t>Õfelsége</w:t>
      </w:r>
      <w:proofErr w:type="spellEnd"/>
      <w:r w:rsidRPr="00472712">
        <w:rPr>
          <w:rFonts w:eastAsia="Times New Roman" w:cs="Times New Roman"/>
          <w:sz w:val="24"/>
          <w:szCs w:val="24"/>
          <w:lang w:eastAsia="hu-HU"/>
        </w:rPr>
        <w:t xml:space="preserve"> kormánya hajlandó el</w:t>
      </w:r>
      <w:r w:rsidRPr="00472712">
        <w:rPr>
          <w:rFonts w:eastAsia="Times New Roman" w:cs="Times New Roman"/>
          <w:sz w:val="24"/>
          <w:szCs w:val="24"/>
          <w:lang w:eastAsia="hu-HU"/>
        </w:rPr>
        <w:t>ő</w:t>
      </w:r>
      <w:r w:rsidRPr="00472712">
        <w:rPr>
          <w:rFonts w:eastAsia="Times New Roman" w:cs="Times New Roman"/>
          <w:sz w:val="24"/>
          <w:szCs w:val="24"/>
          <w:lang w:eastAsia="hu-HU"/>
        </w:rPr>
        <w:t>készíteni a módozatok és eszközök megvitatását egy magyar katonai küldöttel Isztanbulban, amint azt Veres javasolta. Vége.”</w:t>
      </w:r>
    </w:p>
    <w:p w:rsidR="00472712" w:rsidRDefault="00472712" w:rsidP="00472712">
      <w:pPr>
        <w:spacing w:line="312" w:lineRule="auto"/>
        <w:jc w:val="both"/>
        <w:rPr>
          <w:rFonts w:eastAsia="Times New Roman" w:cs="Times New Roman"/>
          <w:sz w:val="24"/>
          <w:szCs w:val="24"/>
          <w:lang w:eastAsia="hu-HU"/>
        </w:rPr>
      </w:pPr>
    </w:p>
    <w:p w:rsidR="001240EA" w:rsidRPr="00130100" w:rsidRDefault="00472712" w:rsidP="00472712">
      <w:pPr>
        <w:spacing w:line="312" w:lineRule="auto"/>
        <w:jc w:val="both"/>
        <w:rPr>
          <w:rFonts w:cs="Arial"/>
        </w:rPr>
      </w:pPr>
      <w:r w:rsidRPr="00472712">
        <w:rPr>
          <w:rFonts w:eastAsia="Times New Roman" w:cs="Times New Roman"/>
          <w:sz w:val="24"/>
          <w:szCs w:val="24"/>
          <w:lang w:eastAsia="hu-HU"/>
        </w:rPr>
        <w:t>Juhász Gyula: Magyar-brit titkos tárgyalások 1943-ban. Kossuth Kiadó, Budapest, 1978. 236-237.</w:t>
      </w:r>
    </w:p>
    <w:sectPr w:rsidR="001240EA" w:rsidRPr="00130100" w:rsidSect="00A7362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38" w:rsidRDefault="00436738" w:rsidP="001240EA">
      <w:r>
        <w:separator/>
      </w:r>
    </w:p>
  </w:endnote>
  <w:endnote w:type="continuationSeparator" w:id="0">
    <w:p w:rsidR="00436738" w:rsidRDefault="00436738" w:rsidP="0012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imbus Sans D OT Condensed">
    <w:panose1 w:val="00000000000000000000"/>
    <w:charset w:val="00"/>
    <w:family w:val="modern"/>
    <w:notTrueType/>
    <w:pitch w:val="variable"/>
    <w:sig w:usb0="800000AF" w:usb1="50002048" w:usb2="00000000" w:usb3="00000000" w:csb0="00000093" w:csb1="00000000"/>
  </w:font>
  <w:font w:name="Arial">
    <w:panose1 w:val="020B0604020202020204"/>
    <w:charset w:val="EE"/>
    <w:family w:val="swiss"/>
    <w:pitch w:val="variable"/>
    <w:sig w:usb0="E0002AFF" w:usb1="C0007843" w:usb2="00000009" w:usb3="00000000" w:csb0="000001FF" w:csb1="00000000"/>
  </w:font>
  <w:font w:name="Museo Sans 100">
    <w:panose1 w:val="00000000000000000000"/>
    <w:charset w:val="00"/>
    <w:family w:val="modern"/>
    <w:notTrueType/>
    <w:pitch w:val="variable"/>
    <w:sig w:usb0="A00000AF" w:usb1="4000004A"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49" w:rsidRPr="00163C49" w:rsidRDefault="00AA2A56" w:rsidP="00163C49">
    <w:pPr>
      <w:pStyle w:val="llb"/>
      <w:tabs>
        <w:tab w:val="clear" w:pos="9072"/>
      </w:tabs>
      <w:spacing w:before="300"/>
      <w:ind w:left="227" w:right="284"/>
      <w:jc w:val="right"/>
      <w:rPr>
        <w:bCs/>
        <w:noProof/>
        <w:color w:val="7F7F7F" w:themeColor="text1" w:themeTint="80"/>
        <w:sz w:val="18"/>
        <w:szCs w:val="18"/>
        <w:lang w:eastAsia="hu-HU"/>
      </w:rPr>
    </w:pPr>
    <w:r>
      <w:rPr>
        <w:bCs/>
        <w:noProof/>
        <w:color w:val="7F7F7F" w:themeColor="text1" w:themeTint="80"/>
        <w:sz w:val="18"/>
        <w:szCs w:val="18"/>
        <w:lang w:eastAsia="hu-HU"/>
      </w:rPr>
      <mc:AlternateContent>
        <mc:Choice Requires="wps">
          <w:drawing>
            <wp:anchor distT="0" distB="0" distL="114300" distR="114300" simplePos="0" relativeHeight="251676672" behindDoc="0" locked="0" layoutInCell="1" allowOverlap="1" wp14:anchorId="4993EB8D" wp14:editId="4AC06B12">
              <wp:simplePos x="0" y="0"/>
              <wp:positionH relativeFrom="column">
                <wp:posOffset>5671820</wp:posOffset>
              </wp:positionH>
              <wp:positionV relativeFrom="paragraph">
                <wp:posOffset>166370</wp:posOffset>
              </wp:positionV>
              <wp:extent cx="76200" cy="302895"/>
              <wp:effectExtent l="4445"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02895"/>
                      </a:xfrm>
                      <a:prstGeom prst="rect">
                        <a:avLst/>
                      </a:prstGeom>
                      <a:solidFill>
                        <a:srgbClr val="1D63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C49" w:rsidRDefault="00163C49" w:rsidP="00163C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46.6pt;margin-top:13.1pt;width:6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eqhQIAAA0FAAAOAAAAZHJzL2Uyb0RvYy54bWysVO1u2yAU/T9p74D4n/qjdhJbcaq2WaZJ&#10;3YfU7gGIwTEaBgYkdlft3XfBSZp2mjRNyw8HuJdzP865LK6GTqA9M5YrWeHkIsaIyVpRLrcV/vqw&#10;nswxso5ISoSSrMKPzOKr5ds3i16XLFWtEpQZBCDSlr2ucOucLqPI1i3riL1QmkkwNsp0xMHWbCNq&#10;SA/onYjSOJ5GvTJUG1Uza+F0NRrxMuA3Davd56axzCFRYcjNha8J343/RssFKbeG6JbXhzTIP2TR&#10;ES4h6AlqRRxBO8N/g+p4bZRVjbuoVReppuE1CzVANUn8qpr7lmgWaoHmWH1qk/1/sPWn/ReDOK1w&#10;jpEkHVD0wAaHbtSALn13em1LcLrX4OYGOAaWQ6VW36n6m0VS3bZEbtm1MapvGaGQXeJvRmdXRxzr&#10;QTb9R0UhDNk5FYCGxnS+ddAMBOjA0uOJGZ9KDYezKZCNUQ2WyzidF3kIQMrjXW2se89Uh/yiwgZ4&#10;D9hkf2edz4WURxcfyirB6ZoLETZmu7kVBu0JaCRZTS/zMf1XbkJ6Z6n8tRFxPIEUIYa3+WQD509F&#10;kmbxTVpM1tP5bJKts3xSzOL5JE6Km2IaZ0W2Wv/0CSZZ2XJKmbzjkh31l2R/x+9hEkblBAWivsJF&#10;nuYjQX8sMg6/Qwtf9KLjDsZR8K7C85MTKT2t7ySFsknpCBfjOnqZfugy9OD4H7oSROB5HxXghs0A&#10;KF4ZG0UfQQ5GAV9ALbwhsGiV+YFRD/NYYft9RwzDSHyQIKkiyTI/wGGT5bMUNubcsjm3EFkDVIUd&#10;RuPy1o1Dv9OGb1uINIpYqmuQYcODRp6zOogXZi4Uc3gf/FCf74PX8yu2/AUAAP//AwBQSwMEFAAG&#10;AAgAAAAhAG/9ezXhAAAACQEAAA8AAABkcnMvZG93bnJldi54bWxMj8FOwzAMhu9IvENkJC5oS9eK&#10;sZamEwOBtAsSG5U4pk1oKhqnarK24+kxJzjZlj/9/pxvZ9uxUQ++dShgtYyAaaydarER8H58XmyA&#10;+SBRyc6hFnDWHrbF5UUuM+UmfNPjITSMQtBnUoAJoc8497XRVvql6zXS7tMNVgYah4arQU4Ubjse&#10;R9GaW9kiXTCy149G11+HkxXwvStfVq8lTtXT+JEMN3tTl+edENdX88M9sKDn8AfDrz6pQ0FOlTuh&#10;8qwTsEmTmFAB8ZoqAWl0S00l4C5JgRc5//9B8QMAAP//AwBQSwECLQAUAAYACAAAACEAtoM4kv4A&#10;AADhAQAAEwAAAAAAAAAAAAAAAAAAAAAAW0NvbnRlbnRfVHlwZXNdLnhtbFBLAQItABQABgAIAAAA&#10;IQA4/SH/1gAAAJQBAAALAAAAAAAAAAAAAAAAAC8BAABfcmVscy8ucmVsc1BLAQItABQABgAIAAAA&#10;IQDg5xeqhQIAAA0FAAAOAAAAAAAAAAAAAAAAAC4CAABkcnMvZTJvRG9jLnhtbFBLAQItABQABgAI&#10;AAAAIQBv/Xs14QAAAAkBAAAPAAAAAAAAAAAAAAAAAN8EAABkcnMvZG93bnJldi54bWxQSwUGAAAA&#10;AAQABADzAAAA7QUAAAAA&#10;" fillcolor="#1d6351" stroked="f">
              <v:textbox>
                <w:txbxContent>
                  <w:p w:rsidR="00163C49" w:rsidRDefault="00163C49" w:rsidP="00163C49"/>
                </w:txbxContent>
              </v:textbox>
            </v:shape>
          </w:pict>
        </mc:Fallback>
      </mc:AlternateContent>
    </w:r>
    <w:r w:rsidR="00163C49" w:rsidRPr="00163C49">
      <w:rPr>
        <w:bCs/>
        <w:noProof/>
        <w:color w:val="7F7F7F" w:themeColor="text1" w:themeTint="80"/>
        <w:sz w:val="18"/>
        <w:szCs w:val="18"/>
        <w:lang w:eastAsia="hu-HU"/>
      </w:rPr>
      <w:t>Árkádia folyóirat – Magyarország a 20. században</w:t>
    </w:r>
  </w:p>
  <w:p w:rsidR="00163C49" w:rsidRPr="00163C49" w:rsidRDefault="00472712" w:rsidP="00163C49">
    <w:pPr>
      <w:pStyle w:val="llb"/>
      <w:tabs>
        <w:tab w:val="clear" w:pos="9072"/>
      </w:tabs>
      <w:ind w:right="281"/>
      <w:jc w:val="right"/>
      <w:rPr>
        <w:sz w:val="18"/>
        <w:szCs w:val="18"/>
      </w:rPr>
    </w:pPr>
    <w:r w:rsidRPr="00472712">
      <w:rPr>
        <w:bCs/>
        <w:noProof/>
        <w:color w:val="1D6351"/>
        <w:sz w:val="18"/>
        <w:szCs w:val="18"/>
        <w:lang w:eastAsia="hu-HU"/>
      </w:rPr>
      <w:t>A magyar külpolitika a második világháború kitörésétől az ország német megszállásáig</w:t>
    </w:r>
    <w:r w:rsidR="00163C49" w:rsidRPr="00163C49">
      <w:rPr>
        <w:sz w:val="18"/>
        <w:szCs w:val="18"/>
      </w:rPr>
      <w:t xml:space="preserve"> </w:t>
    </w:r>
  </w:p>
  <w:p w:rsidR="00163C49" w:rsidRPr="008D16F0" w:rsidRDefault="00436738" w:rsidP="00130100">
    <w:pPr>
      <w:pStyle w:val="llb"/>
      <w:spacing w:before="60"/>
      <w:jc w:val="right"/>
    </w:pPr>
    <w:sdt>
      <w:sdtPr>
        <w:id w:val="4249658"/>
        <w:docPartObj>
          <w:docPartGallery w:val="Page Numbers (Bottom of Page)"/>
          <w:docPartUnique/>
        </w:docPartObj>
      </w:sdtPr>
      <w:sdtEndPr/>
      <w:sdtContent>
        <w:r w:rsidR="00163C49" w:rsidRPr="008D16F0">
          <w:rPr>
            <w:b/>
          </w:rPr>
          <w:fldChar w:fldCharType="begin"/>
        </w:r>
        <w:r w:rsidR="00163C49" w:rsidRPr="008D16F0">
          <w:rPr>
            <w:b/>
          </w:rPr>
          <w:instrText xml:space="preserve"> PAGE   \* MERGEFORMAT </w:instrText>
        </w:r>
        <w:r w:rsidR="00163C49" w:rsidRPr="008D16F0">
          <w:rPr>
            <w:b/>
          </w:rPr>
          <w:fldChar w:fldCharType="separate"/>
        </w:r>
        <w:r w:rsidR="00472712">
          <w:rPr>
            <w:b/>
            <w:noProof/>
          </w:rPr>
          <w:t>2</w:t>
        </w:r>
        <w:r w:rsidR="00163C49" w:rsidRPr="008D16F0">
          <w:rPr>
            <w:b/>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00" w:rsidRPr="00163C49" w:rsidRDefault="00AA2A56" w:rsidP="00130100">
    <w:pPr>
      <w:pStyle w:val="llb"/>
      <w:spacing w:before="300"/>
      <w:ind w:left="227"/>
      <w:rPr>
        <w:bCs/>
        <w:noProof/>
        <w:color w:val="7F7F7F" w:themeColor="text1" w:themeTint="80"/>
        <w:sz w:val="18"/>
        <w:szCs w:val="18"/>
        <w:lang w:eastAsia="hu-HU"/>
      </w:rPr>
    </w:pPr>
    <w:r>
      <w:rPr>
        <w:bCs/>
        <w:noProof/>
        <w:color w:val="7F7F7F" w:themeColor="text1" w:themeTint="80"/>
        <w:sz w:val="18"/>
        <w:szCs w:val="18"/>
        <w:lang w:eastAsia="hu-HU"/>
      </w:rPr>
      <mc:AlternateContent>
        <mc:Choice Requires="wps">
          <w:drawing>
            <wp:anchor distT="0" distB="0" distL="114300" distR="114300" simplePos="0" relativeHeight="251678720" behindDoc="0" locked="0" layoutInCell="1" allowOverlap="1" wp14:anchorId="0C127F2A" wp14:editId="3CA5378A">
              <wp:simplePos x="0" y="0"/>
              <wp:positionH relativeFrom="column">
                <wp:posOffset>0</wp:posOffset>
              </wp:positionH>
              <wp:positionV relativeFrom="paragraph">
                <wp:posOffset>154940</wp:posOffset>
              </wp:positionV>
              <wp:extent cx="76200" cy="30289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02895"/>
                      </a:xfrm>
                      <a:prstGeom prst="rect">
                        <a:avLst/>
                      </a:prstGeom>
                      <a:solidFill>
                        <a:srgbClr val="1D63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100" w:rsidRDefault="00130100" w:rsidP="001301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0;margin-top:12.2pt;width:6pt;height:2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xwhwIAABQFAAAOAAAAZHJzL2Uyb0RvYy54bWysVFtv2yAUfp+0/4B4T32Zc7FVp2qbZZrU&#10;XaR2P4AAjtEwMCCxu2n/fQecpGmnSdO0PDjAOXzn8n2Hy6uhk2jPrRNa1Ti7SDHiimom1LbGXx7W&#10;kwVGzhPFiNSK1/iRO3y1fP3qsjcVz3WrJeMWAYhyVW9q3HpvqiRxtOUdcRfacAXGRtuOeNjabcIs&#10;6QG9k0meprOk15YZqyl3Dk5XoxEvI37TcOo/NY3jHskaQ24+fm38bsI3WV6SamuJaQU9pEH+IYuO&#10;CAVBT1Ar4gnaWfEbVCeo1U43/oLqLtFNIyiPNUA1WfqimvuWGB5rgeY4c2qT+3+w9OP+s0WC1bjA&#10;SJEOKHrgg0c3ekBF6E5vXAVO9wbc/ADHwHKs1Jk7Tb86pPRtS9SWX1ur+5YTBtll4WZydnXEcQFk&#10;03/QDMKQndcRaGhsF1oHzUCADiw9npgJqVA4nM+AbIwoWN6k+aKcxgCkOt411vl3XHcoLGpsgfeI&#10;TfZ3zodcSHV0CaGcloKthZRxY7ebW2nRnoBGstXszXRM/4WbVMFZ6XBtRBxPIEWIEWwh2cj5jzLL&#10;i/QmLyfr2WI+KdbFdFLO08UkzcqbcpYWZbFa/wwJZkXVCsa4uhOKH/WXFX/H72ESRuVEBaK+xuU0&#10;n44E/bHINP4OLXzWi054GEcpuhovTk6kCrS+VQzKJpUnQo7r5Hn6scvQg+N/7EoUQeB9VIAfNkNU&#10;W2xxEMhGs0dQhdVAGzAMTwksWm2/Y9TDWNbYfdsRyzGS7xUoq8yKIsxx3BTTeQ4be27ZnFuIogBV&#10;Y4/RuLz14+zvjBXbFiKNWlb6GtTYiCiVp6wOGobRizUdnokw2+f76PX0mC1/AQAA//8DAFBLAwQU&#10;AAYACAAAACEABmhu+twAAAAFAQAADwAAAGRycy9kb3ducmV2LnhtbEyPQUvEMBSE74L/ITzBi7hp&#10;66JS+7q4ioIXwdWCx7R5tsXmpSTZtuuvN3vS4zDDzDfFZjGDmMj53jJCukpAEDdW99wifLw/Xd6C&#10;8EGxVoNlQjiQh015elKoXNuZ32jahVbEEva5QuhCGHMpfdORUX5lR+LofVlnVIjStVI7NcdyM8gs&#10;Sa6lUT3HhU6N9NBR873bG4SfbfWcvlY814/T55W7eOma6rBFPD9b7u9ABFrCXxiO+BEdyshU2z1r&#10;LwaEeCQgZOs1iKObRV0j3GQpyLKQ/+nLXwAAAP//AwBQSwECLQAUAAYACAAAACEAtoM4kv4AAADh&#10;AQAAEwAAAAAAAAAAAAAAAAAAAAAAW0NvbnRlbnRfVHlwZXNdLnhtbFBLAQItABQABgAIAAAAIQA4&#10;/SH/1gAAAJQBAAALAAAAAAAAAAAAAAAAAC8BAABfcmVscy8ucmVsc1BLAQItABQABgAIAAAAIQCN&#10;9qxwhwIAABQFAAAOAAAAAAAAAAAAAAAAAC4CAABkcnMvZTJvRG9jLnhtbFBLAQItABQABgAIAAAA&#10;IQAGaG763AAAAAUBAAAPAAAAAAAAAAAAAAAAAOEEAABkcnMvZG93bnJldi54bWxQSwUGAAAAAAQA&#10;BADzAAAA6gUAAAAA&#10;" fillcolor="#1d6351" stroked="f">
              <v:textbox>
                <w:txbxContent>
                  <w:p w:rsidR="00130100" w:rsidRDefault="00130100" w:rsidP="00130100"/>
                </w:txbxContent>
              </v:textbox>
            </v:shape>
          </w:pict>
        </mc:Fallback>
      </mc:AlternateContent>
    </w:r>
    <w:r w:rsidR="00130100" w:rsidRPr="00163C49">
      <w:rPr>
        <w:bCs/>
        <w:noProof/>
        <w:color w:val="7F7F7F" w:themeColor="text1" w:themeTint="80"/>
        <w:sz w:val="18"/>
        <w:szCs w:val="18"/>
        <w:lang w:eastAsia="hu-HU"/>
      </w:rPr>
      <w:t>Árkádia folyóirat – Magyarország a 20. században</w:t>
    </w:r>
  </w:p>
  <w:p w:rsidR="00472712" w:rsidRPr="00163C49" w:rsidRDefault="00472712" w:rsidP="00472712">
    <w:pPr>
      <w:pStyle w:val="llb"/>
      <w:ind w:left="227"/>
      <w:rPr>
        <w:bCs/>
        <w:noProof/>
        <w:color w:val="1D6351"/>
        <w:sz w:val="18"/>
        <w:szCs w:val="18"/>
        <w:lang w:eastAsia="hu-HU"/>
      </w:rPr>
    </w:pPr>
    <w:r w:rsidRPr="00163C49">
      <w:rPr>
        <w:bCs/>
        <w:noProof/>
        <w:color w:val="1D6351"/>
        <w:sz w:val="18"/>
        <w:szCs w:val="18"/>
        <w:lang w:eastAsia="hu-HU"/>
      </w:rPr>
      <w:t xml:space="preserve">Dévényi Anna: </w:t>
    </w:r>
    <w:r w:rsidRPr="00472712">
      <w:rPr>
        <w:bCs/>
        <w:noProof/>
        <w:color w:val="1D6351"/>
        <w:sz w:val="18"/>
        <w:szCs w:val="18"/>
        <w:lang w:eastAsia="hu-HU"/>
      </w:rPr>
      <w:t>A magyar külpolitika a második világháború kitörésétől az ország német megszállásáig</w:t>
    </w:r>
  </w:p>
  <w:sdt>
    <w:sdtPr>
      <w:id w:val="4249665"/>
      <w:docPartObj>
        <w:docPartGallery w:val="Page Numbers (Bottom of Page)"/>
        <w:docPartUnique/>
      </w:docPartObj>
    </w:sdtPr>
    <w:sdtEndPr/>
    <w:sdtContent>
      <w:p w:rsidR="00163C49" w:rsidRPr="008D16F0" w:rsidRDefault="00163C49" w:rsidP="00130100">
        <w:pPr>
          <w:pStyle w:val="llb"/>
          <w:spacing w:before="60"/>
        </w:pPr>
        <w:r w:rsidRPr="008D16F0">
          <w:rPr>
            <w:b/>
          </w:rPr>
          <w:fldChar w:fldCharType="begin"/>
        </w:r>
        <w:r w:rsidRPr="008D16F0">
          <w:rPr>
            <w:b/>
          </w:rPr>
          <w:instrText xml:space="preserve"> PAGE   \* MERGEFORMAT </w:instrText>
        </w:r>
        <w:r w:rsidRPr="008D16F0">
          <w:rPr>
            <w:b/>
          </w:rPr>
          <w:fldChar w:fldCharType="separate"/>
        </w:r>
        <w:r w:rsidR="00472712">
          <w:rPr>
            <w:b/>
            <w:noProof/>
          </w:rPr>
          <w:t>3</w:t>
        </w:r>
        <w:r w:rsidRPr="008D16F0">
          <w:rPr>
            <w: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49" w:rsidRPr="00163C49" w:rsidRDefault="00AA2A56" w:rsidP="00163C49">
    <w:pPr>
      <w:pStyle w:val="llb"/>
      <w:spacing w:before="300"/>
      <w:ind w:left="227"/>
      <w:rPr>
        <w:bCs/>
        <w:noProof/>
        <w:color w:val="7F7F7F" w:themeColor="text1" w:themeTint="80"/>
        <w:sz w:val="18"/>
        <w:szCs w:val="18"/>
        <w:lang w:eastAsia="hu-HU"/>
      </w:rPr>
    </w:pPr>
    <w:r>
      <w:rPr>
        <w:bCs/>
        <w:noProof/>
        <w:color w:val="7F7F7F" w:themeColor="text1" w:themeTint="80"/>
        <w:sz w:val="18"/>
        <w:szCs w:val="18"/>
        <w:lang w:eastAsia="hu-HU"/>
      </w:rPr>
      <mc:AlternateContent>
        <mc:Choice Requires="wps">
          <w:drawing>
            <wp:anchor distT="0" distB="0" distL="114300" distR="114300" simplePos="0" relativeHeight="251674624" behindDoc="0" locked="0" layoutInCell="1" allowOverlap="1" wp14:anchorId="31A8B47C" wp14:editId="3020BFEE">
              <wp:simplePos x="0" y="0"/>
              <wp:positionH relativeFrom="column">
                <wp:posOffset>0</wp:posOffset>
              </wp:positionH>
              <wp:positionV relativeFrom="paragraph">
                <wp:posOffset>154940</wp:posOffset>
              </wp:positionV>
              <wp:extent cx="76200" cy="302895"/>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02895"/>
                      </a:xfrm>
                      <a:prstGeom prst="rect">
                        <a:avLst/>
                      </a:prstGeom>
                      <a:solidFill>
                        <a:srgbClr val="1D63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C49" w:rsidRDefault="00163C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2.2pt;width:6pt;height:2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sSiAIAABQFAAAOAAAAZHJzL2Uyb0RvYy54bWysVNtuGyEQfa/Uf0C8O3vJ+rKrrKMkrqtK&#10;6UVK+gF4Yb2oLFDA3k2r/nsHsF0nVaWqqh/WDDMcZuac4ep67AXaM2O5kjXOLlKMmGwU5XJb48+P&#10;68kCI+uIpEQoyWr8xCy+Xr5+dTXoiuWqU4IygwBE2mrQNe6c01WS2KZjPbEXSjMJzlaZnjgwzTah&#10;hgyA3oskT9NZMihDtVENsxZ2V9GJlwG/bVnjPratZQ6JGkNuLnxN+G78N1lekWpriO54c0iD/EMW&#10;PeESLj1BrYgjaGf4b1A9b4yyqnUXjeoT1ba8YaEGqCZLX1Tz0BHNQi3QHKtPbbL/D7b5sP9kEKc1&#10;vsRIkh4oemSjQ7dqRJnvzqBtBUEPGsLcCNvAcqjU6nvVfLFIqruOyC27MUYNHSMUsgsnk7OjEcd6&#10;kM3wXlG4huycCkBja3rfOmgGAnRg6enEjE+lgc35DMjGqAHPZZovyqlPLSHV8aw21r1lqkd+UWMD&#10;vAdssr+3LoYeQ/xVVglO11yIYJjt5k4YtCegkWw1u5zG9F+ECemDpfLHImLcgRThDu/zyQbOv5dZ&#10;XqS3eTlZzxbzSbEuppNyni4maVbelrO0KIvV+odPMCuqjlPK5D2X7Ki/rPg7fg+TEJUTFIiGGpfT&#10;fBoJ+mORafgdWvisFz13MI6C9zVenIJI5Wl9IymUTSpHuIjr5Hn6gRDowfE/dCWIwPMeFeDGzRjU&#10;lh+1tVH0CVRhFNAGDMNTAotOmW8YDTCWNbZfd8QwjMQ7Ccoqs6LwcxyMYjrPwTDnns25h8gGoGrs&#10;MIrLOxdnf6cN33ZwU9SyVDegxpYHqXjZxqygEm/A6IWaDs+En+1zO0T9esyWPwEAAP//AwBQSwME&#10;FAAGAAgAAAAhAAZobvrcAAAABQEAAA8AAABkcnMvZG93bnJldi54bWxMj0FLxDAUhO+C/yE8wYu4&#10;aeuiUvu6uIqCF8HVgse0ebbF5qUk2bbrrzd70uMww8w3xWYxg5jI+d4yQrpKQBA3VvfcIny8P13e&#10;gvBBsVaDZUI4kIdNeXpSqFzbmd9o2oVWxBL2uULoQhhzKX3TkVF+ZUfi6H1ZZ1SI0rVSOzXHcjPI&#10;LEmupVE9x4VOjfTQUfO92xuEn231nL5WPNeP0+eVu3jpmuqwRTw/W+7vQARawl8YjvgRHcrIVNs9&#10;ay8GhHgkIGTrNYijm0VdI9xkKciykP/py18AAAD//wMAUEsBAi0AFAAGAAgAAAAhALaDOJL+AAAA&#10;4QEAABMAAAAAAAAAAAAAAAAAAAAAAFtDb250ZW50X1R5cGVzXS54bWxQSwECLQAUAAYACAAAACEA&#10;OP0h/9YAAACUAQAACwAAAAAAAAAAAAAAAAAvAQAAX3JlbHMvLnJlbHNQSwECLQAUAAYACAAAACEA&#10;b/RLEogCAAAUBQAADgAAAAAAAAAAAAAAAAAuAgAAZHJzL2Uyb0RvYy54bWxQSwECLQAUAAYACAAA&#10;ACEABmhu+twAAAAFAQAADwAAAAAAAAAAAAAAAADiBAAAZHJzL2Rvd25yZXYueG1sUEsFBgAAAAAE&#10;AAQA8wAAAOsFAAAAAA==&#10;" fillcolor="#1d6351" stroked="f">
              <v:textbox>
                <w:txbxContent>
                  <w:p w:rsidR="00163C49" w:rsidRDefault="00163C49"/>
                </w:txbxContent>
              </v:textbox>
            </v:shape>
          </w:pict>
        </mc:Fallback>
      </mc:AlternateContent>
    </w:r>
    <w:r w:rsidR="00163C49" w:rsidRPr="00163C49">
      <w:rPr>
        <w:bCs/>
        <w:noProof/>
        <w:color w:val="7F7F7F" w:themeColor="text1" w:themeTint="80"/>
        <w:sz w:val="18"/>
        <w:szCs w:val="18"/>
        <w:lang w:eastAsia="hu-HU"/>
      </w:rPr>
      <w:t>Árkádia folyóirat – Magyarország a 20. században</w:t>
    </w:r>
  </w:p>
  <w:p w:rsidR="00163C49" w:rsidRPr="00163C49" w:rsidRDefault="00163C49" w:rsidP="00472712">
    <w:pPr>
      <w:pStyle w:val="llb"/>
      <w:ind w:left="227"/>
      <w:rPr>
        <w:bCs/>
        <w:noProof/>
        <w:color w:val="1D6351"/>
        <w:sz w:val="18"/>
        <w:szCs w:val="18"/>
        <w:lang w:eastAsia="hu-HU"/>
      </w:rPr>
    </w:pPr>
    <w:r w:rsidRPr="00163C49">
      <w:rPr>
        <w:bCs/>
        <w:noProof/>
        <w:color w:val="1D6351"/>
        <w:sz w:val="18"/>
        <w:szCs w:val="18"/>
        <w:lang w:eastAsia="hu-HU"/>
      </w:rPr>
      <w:t xml:space="preserve">Dévényi Anna: </w:t>
    </w:r>
    <w:r w:rsidR="00472712" w:rsidRPr="00472712">
      <w:rPr>
        <w:bCs/>
        <w:noProof/>
        <w:color w:val="1D6351"/>
        <w:sz w:val="18"/>
        <w:szCs w:val="18"/>
        <w:lang w:eastAsia="hu-HU"/>
      </w:rPr>
      <w:t>A magyar külpolitika a második világháború kitörésétől az ország német megszállásáig</w:t>
    </w:r>
  </w:p>
  <w:p w:rsidR="00163C49" w:rsidRPr="008D16F0" w:rsidRDefault="00436738" w:rsidP="00130100">
    <w:pPr>
      <w:pStyle w:val="llb"/>
      <w:spacing w:before="60"/>
    </w:pPr>
    <w:sdt>
      <w:sdtPr>
        <w:id w:val="4249714"/>
        <w:docPartObj>
          <w:docPartGallery w:val="Page Numbers (Bottom of Page)"/>
          <w:docPartUnique/>
        </w:docPartObj>
      </w:sdtPr>
      <w:sdtEndPr/>
      <w:sdtContent>
        <w:r w:rsidR="00163C49" w:rsidRPr="008D16F0">
          <w:rPr>
            <w:b/>
          </w:rPr>
          <w:fldChar w:fldCharType="begin"/>
        </w:r>
        <w:r w:rsidR="00163C49" w:rsidRPr="008D16F0">
          <w:rPr>
            <w:b/>
          </w:rPr>
          <w:instrText xml:space="preserve"> PAGE   \* MERGEFORMAT </w:instrText>
        </w:r>
        <w:r w:rsidR="00163C49" w:rsidRPr="008D16F0">
          <w:rPr>
            <w:b/>
          </w:rPr>
          <w:fldChar w:fldCharType="separate"/>
        </w:r>
        <w:r w:rsidR="00472712">
          <w:rPr>
            <w:b/>
            <w:noProof/>
          </w:rPr>
          <w:t>1</w:t>
        </w:r>
        <w:r w:rsidR="00163C49" w:rsidRPr="008D16F0">
          <w:rPr>
            <w:b/>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38" w:rsidRDefault="00436738" w:rsidP="001240EA">
      <w:r>
        <w:separator/>
      </w:r>
    </w:p>
  </w:footnote>
  <w:footnote w:type="continuationSeparator" w:id="0">
    <w:p w:rsidR="00436738" w:rsidRDefault="00436738" w:rsidP="0012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49" w:rsidRPr="00A7362F" w:rsidRDefault="00163C49" w:rsidP="00A7362F">
    <w:pPr>
      <w:pStyle w:val="lfej"/>
      <w:spacing w:after="600"/>
      <w:rPr>
        <w:rFonts w:ascii="Museo Sans 100" w:hAnsi="Museo Sans 100" w:cstheme="minorHAnsi"/>
        <w:color w:val="7F7F7F" w:themeColor="text1" w:themeTint="80"/>
        <w:spacing w:val="20"/>
        <w:sz w:val="20"/>
        <w:szCs w:val="20"/>
      </w:rPr>
    </w:pPr>
    <w:r>
      <w:rPr>
        <w:rFonts w:ascii="Book Antiqua" w:hAnsi="Book Antiqua" w:cstheme="minorHAnsi"/>
        <w:noProof/>
        <w:color w:val="7F7F7F" w:themeColor="text1" w:themeTint="80"/>
        <w:spacing w:val="20"/>
        <w:sz w:val="24"/>
        <w:szCs w:val="24"/>
        <w:lang w:eastAsia="hu-HU"/>
      </w:rPr>
      <w:drawing>
        <wp:anchor distT="0" distB="0" distL="114300" distR="114300" simplePos="0" relativeHeight="251671552" behindDoc="0" locked="0" layoutInCell="1" allowOverlap="1">
          <wp:simplePos x="0" y="0"/>
          <wp:positionH relativeFrom="column">
            <wp:posOffset>4811485</wp:posOffset>
          </wp:positionH>
          <wp:positionV relativeFrom="paragraph">
            <wp:posOffset>-109311</wp:posOffset>
          </wp:positionV>
          <wp:extent cx="934539" cy="352697"/>
          <wp:effectExtent l="19050" t="0" r="0" b="0"/>
          <wp:wrapNone/>
          <wp:docPr id="9" name="Kép 8" descr="arkadia_logo_z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dia_logo_zold.jpg"/>
                  <pic:cNvPicPr/>
                </pic:nvPicPr>
                <pic:blipFill>
                  <a:blip r:embed="rId1"/>
                  <a:stretch>
                    <a:fillRect/>
                  </a:stretch>
                </pic:blipFill>
                <pic:spPr>
                  <a:xfrm>
                    <a:off x="0" y="0"/>
                    <a:ext cx="934539" cy="352697"/>
                  </a:xfrm>
                  <a:prstGeom prst="rect">
                    <a:avLst/>
                  </a:prstGeom>
                </pic:spPr>
              </pic:pic>
            </a:graphicData>
          </a:graphic>
        </wp:anchor>
      </w:drawing>
    </w:r>
    <w:r>
      <w:rPr>
        <w:rFonts w:ascii="Book Antiqua" w:hAnsi="Book Antiqua" w:cstheme="minorHAnsi"/>
        <w:b/>
        <w:color w:val="800000"/>
        <w:sz w:val="24"/>
        <w:szCs w:val="24"/>
      </w:rPr>
      <w:t xml:space="preserve"> </w:t>
    </w:r>
    <w:r w:rsidRPr="00FD1A54">
      <w:rPr>
        <w:rFonts w:ascii="Book Antiqua" w:hAnsi="Book Antiqua" w:cstheme="minorHAnsi"/>
        <w:color w:val="1D6351"/>
        <w:spacing w:val="20"/>
        <w:position w:val="2"/>
        <w:sz w:val="20"/>
        <w:szCs w:val="20"/>
      </w:rPr>
      <w:t>■</w:t>
    </w:r>
    <w:r>
      <w:rPr>
        <w:rFonts w:ascii="Book Antiqua" w:hAnsi="Book Antiqua" w:cstheme="minorHAnsi"/>
        <w:color w:val="800000"/>
        <w:spacing w:val="20"/>
        <w:sz w:val="20"/>
        <w:szCs w:val="20"/>
      </w:rPr>
      <w:t xml:space="preserve"> </w:t>
    </w:r>
    <w:r w:rsidRPr="008D16F0">
      <w:rPr>
        <w:rFonts w:cstheme="minorHAnsi"/>
        <w:color w:val="7F7F7F" w:themeColor="text1" w:themeTint="80"/>
        <w:spacing w:val="20"/>
        <w:sz w:val="20"/>
        <w:szCs w:val="20"/>
      </w:rPr>
      <w:t>A történelem és irodalom oktatásának megújításáért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49" w:rsidRPr="00D90876" w:rsidRDefault="00163C49" w:rsidP="00A7362F">
    <w:pPr>
      <w:pStyle w:val="lfej"/>
      <w:spacing w:after="600"/>
      <w:ind w:left="1701"/>
      <w:jc w:val="right"/>
      <w:rPr>
        <w:rFonts w:ascii="Museo Sans 100" w:hAnsi="Museo Sans 100" w:cstheme="minorHAnsi"/>
        <w:color w:val="7F7F7F" w:themeColor="text1" w:themeTint="80"/>
        <w:spacing w:val="20"/>
        <w:sz w:val="20"/>
        <w:szCs w:val="20"/>
      </w:rPr>
    </w:pPr>
    <w:r>
      <w:rPr>
        <w:rFonts w:cstheme="minorHAnsi"/>
        <w:noProof/>
        <w:color w:val="800000"/>
        <w:spacing w:val="20"/>
        <w:sz w:val="20"/>
        <w:szCs w:val="20"/>
        <w:lang w:eastAsia="hu-HU"/>
      </w:rPr>
      <w:drawing>
        <wp:anchor distT="0" distB="0" distL="114300" distR="114300" simplePos="0" relativeHeight="251672576" behindDoc="0" locked="0" layoutInCell="1" allowOverlap="1">
          <wp:simplePos x="0" y="0"/>
          <wp:positionH relativeFrom="column">
            <wp:posOffset>19957</wp:posOffset>
          </wp:positionH>
          <wp:positionV relativeFrom="paragraph">
            <wp:posOffset>-122374</wp:posOffset>
          </wp:positionV>
          <wp:extent cx="934539" cy="352697"/>
          <wp:effectExtent l="19050" t="0" r="0" b="0"/>
          <wp:wrapNone/>
          <wp:docPr id="10" name="Kép 9" descr="arkadia_logo_z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dia_logo_zold.jpg"/>
                  <pic:cNvPicPr/>
                </pic:nvPicPr>
                <pic:blipFill>
                  <a:blip r:embed="rId1"/>
                  <a:stretch>
                    <a:fillRect/>
                  </a:stretch>
                </pic:blipFill>
                <pic:spPr>
                  <a:xfrm>
                    <a:off x="0" y="0"/>
                    <a:ext cx="934539" cy="352697"/>
                  </a:xfrm>
                  <a:prstGeom prst="rect">
                    <a:avLst/>
                  </a:prstGeom>
                </pic:spPr>
              </pic:pic>
            </a:graphicData>
          </a:graphic>
        </wp:anchor>
      </w:drawing>
    </w:r>
    <w:r w:rsidRPr="008D16F0">
      <w:rPr>
        <w:rFonts w:cstheme="minorHAnsi"/>
        <w:color w:val="800000"/>
        <w:spacing w:val="20"/>
        <w:sz w:val="20"/>
        <w:szCs w:val="20"/>
      </w:rPr>
      <w:t xml:space="preserve"> </w:t>
    </w:r>
    <w:r w:rsidRPr="008D16F0">
      <w:rPr>
        <w:rFonts w:cstheme="minorHAnsi"/>
        <w:color w:val="7F7F7F" w:themeColor="text1" w:themeTint="80"/>
        <w:spacing w:val="20"/>
        <w:sz w:val="20"/>
        <w:szCs w:val="20"/>
      </w:rPr>
      <w:t>A történelem és irodalom oktatásának megújításáért</w:t>
    </w:r>
    <w:r>
      <w:rPr>
        <w:rFonts w:ascii="Museo Sans 100" w:hAnsi="Museo Sans 100" w:cstheme="minorHAnsi"/>
        <w:color w:val="7F7F7F" w:themeColor="text1" w:themeTint="80"/>
        <w:spacing w:val="20"/>
        <w:sz w:val="20"/>
        <w:szCs w:val="20"/>
      </w:rPr>
      <w:t xml:space="preserve"> </w:t>
    </w:r>
    <w:r w:rsidRPr="00163C49">
      <w:rPr>
        <w:rFonts w:ascii="Book Antiqua" w:hAnsi="Book Antiqua" w:cstheme="minorHAnsi"/>
        <w:color w:val="1D6351"/>
        <w:spacing w:val="20"/>
        <w:position w:val="2"/>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DC" w:rsidRDefault="00137BF2">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352"/>
    <w:multiLevelType w:val="hybridMultilevel"/>
    <w:tmpl w:val="60AC1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C450C5"/>
    <w:multiLevelType w:val="hybridMultilevel"/>
    <w:tmpl w:val="CB04169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B40885"/>
    <w:multiLevelType w:val="hybridMultilevel"/>
    <w:tmpl w:val="2C948AF6"/>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D9F59C1"/>
    <w:multiLevelType w:val="hybridMultilevel"/>
    <w:tmpl w:val="072EACE8"/>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87E6C7C"/>
    <w:multiLevelType w:val="hybridMultilevel"/>
    <w:tmpl w:val="49CEECAA"/>
    <w:lvl w:ilvl="0" w:tplc="5010F3E2">
      <w:start w:val="3"/>
      <w:numFmt w:val="bullet"/>
      <w:lvlText w:val="-"/>
      <w:lvlJc w:val="left"/>
      <w:pPr>
        <w:ind w:left="1080" w:hanging="360"/>
      </w:pPr>
      <w:rPr>
        <w:rFonts w:ascii="Times New Roman" w:eastAsiaTheme="minorHAns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3BCA7FA4"/>
    <w:multiLevelType w:val="hybridMultilevel"/>
    <w:tmpl w:val="12F457CC"/>
    <w:lvl w:ilvl="0" w:tplc="5010F3E2">
      <w:start w:val="3"/>
      <w:numFmt w:val="bullet"/>
      <w:lvlText w:val="-"/>
      <w:lvlJc w:val="left"/>
      <w:pPr>
        <w:ind w:left="1080" w:hanging="360"/>
      </w:pPr>
      <w:rPr>
        <w:rFonts w:ascii="Times New Roman" w:eastAsiaTheme="minorHAns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3CD32952"/>
    <w:multiLevelType w:val="hybridMultilevel"/>
    <w:tmpl w:val="B46E6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16D2B73"/>
    <w:multiLevelType w:val="hybridMultilevel"/>
    <w:tmpl w:val="F45E6C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306863"/>
    <w:multiLevelType w:val="hybridMultilevel"/>
    <w:tmpl w:val="CD34FB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F26257F"/>
    <w:multiLevelType w:val="hybridMultilevel"/>
    <w:tmpl w:val="274A9A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2F07C5A"/>
    <w:multiLevelType w:val="hybridMultilevel"/>
    <w:tmpl w:val="DDDCD2E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3F06F49"/>
    <w:multiLevelType w:val="hybridMultilevel"/>
    <w:tmpl w:val="8CEE3230"/>
    <w:lvl w:ilvl="0" w:tplc="00F2BE7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9D34BC2"/>
    <w:multiLevelType w:val="hybridMultilevel"/>
    <w:tmpl w:val="49C4556A"/>
    <w:lvl w:ilvl="0" w:tplc="5010F3E2">
      <w:start w:val="3"/>
      <w:numFmt w:val="bullet"/>
      <w:lvlText w:val="-"/>
      <w:lvlJc w:val="left"/>
      <w:pPr>
        <w:ind w:left="1080" w:hanging="360"/>
      </w:pPr>
      <w:rPr>
        <w:rFonts w:ascii="Times New Roman" w:eastAsiaTheme="minorHAns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5DB7001E"/>
    <w:multiLevelType w:val="hybridMultilevel"/>
    <w:tmpl w:val="4B686B7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nsid w:val="5F29044D"/>
    <w:multiLevelType w:val="hybridMultilevel"/>
    <w:tmpl w:val="5CEA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FAC0CE7"/>
    <w:multiLevelType w:val="hybridMultilevel"/>
    <w:tmpl w:val="556A2322"/>
    <w:lvl w:ilvl="0" w:tplc="040E0001">
      <w:start w:val="1"/>
      <w:numFmt w:val="bullet"/>
      <w:lvlText w:val=""/>
      <w:lvlJc w:val="left"/>
      <w:pPr>
        <w:ind w:left="1080" w:hanging="360"/>
      </w:pPr>
      <w:rPr>
        <w:rFonts w:ascii="Symbol" w:hAnsi="Symbol" w:hint="default"/>
      </w:rPr>
    </w:lvl>
    <w:lvl w:ilvl="1" w:tplc="2CDC3850">
      <w:numFmt w:val="bullet"/>
      <w:lvlText w:val="-"/>
      <w:lvlJc w:val="left"/>
      <w:pPr>
        <w:ind w:left="1800" w:hanging="360"/>
      </w:pPr>
      <w:rPr>
        <w:rFonts w:ascii="Calibri" w:eastAsiaTheme="minorHAnsi" w:hAnsi="Calibri" w:cs="Calibri"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nsid w:val="60420999"/>
    <w:multiLevelType w:val="hybridMultilevel"/>
    <w:tmpl w:val="CC2C2C80"/>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7AF7F17"/>
    <w:multiLevelType w:val="hybridMultilevel"/>
    <w:tmpl w:val="F326A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9437BD6"/>
    <w:multiLevelType w:val="hybridMultilevel"/>
    <w:tmpl w:val="3B7C4D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E476ABB"/>
    <w:multiLevelType w:val="hybridMultilevel"/>
    <w:tmpl w:val="0DC0D908"/>
    <w:lvl w:ilvl="0" w:tplc="DBDAE02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FAB3336"/>
    <w:multiLevelType w:val="hybridMultilevel"/>
    <w:tmpl w:val="F1004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94F2FA0"/>
    <w:multiLevelType w:val="hybridMultilevel"/>
    <w:tmpl w:val="900C8CE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ACA7C7B"/>
    <w:multiLevelType w:val="hybridMultilevel"/>
    <w:tmpl w:val="7C7AB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E8331F3"/>
    <w:multiLevelType w:val="hybridMultilevel"/>
    <w:tmpl w:val="FC4A5E4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4"/>
  </w:num>
  <w:num w:numId="4">
    <w:abstractNumId w:val="23"/>
  </w:num>
  <w:num w:numId="5">
    <w:abstractNumId w:val="9"/>
  </w:num>
  <w:num w:numId="6">
    <w:abstractNumId w:val="22"/>
  </w:num>
  <w:num w:numId="7">
    <w:abstractNumId w:val="0"/>
  </w:num>
  <w:num w:numId="8">
    <w:abstractNumId w:val="18"/>
  </w:num>
  <w:num w:numId="9">
    <w:abstractNumId w:val="5"/>
  </w:num>
  <w:num w:numId="10">
    <w:abstractNumId w:val="12"/>
  </w:num>
  <w:num w:numId="11">
    <w:abstractNumId w:val="4"/>
  </w:num>
  <w:num w:numId="12">
    <w:abstractNumId w:val="3"/>
  </w:num>
  <w:num w:numId="13">
    <w:abstractNumId w:val="2"/>
  </w:num>
  <w:num w:numId="14">
    <w:abstractNumId w:val="10"/>
  </w:num>
  <w:num w:numId="15">
    <w:abstractNumId w:val="7"/>
  </w:num>
  <w:num w:numId="16">
    <w:abstractNumId w:val="21"/>
  </w:num>
  <w:num w:numId="17">
    <w:abstractNumId w:val="6"/>
  </w:num>
  <w:num w:numId="18">
    <w:abstractNumId w:val="13"/>
  </w:num>
  <w:num w:numId="19">
    <w:abstractNumId w:val="17"/>
  </w:num>
  <w:num w:numId="20">
    <w:abstractNumId w:val="16"/>
  </w:num>
  <w:num w:numId="21">
    <w:abstractNumId w:val="11"/>
  </w:num>
  <w:num w:numId="22">
    <w:abstractNumId w:val="19"/>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37"/>
    <w:rsid w:val="00097B37"/>
    <w:rsid w:val="00110AA3"/>
    <w:rsid w:val="001240EA"/>
    <w:rsid w:val="00130100"/>
    <w:rsid w:val="00130E50"/>
    <w:rsid w:val="00137BF2"/>
    <w:rsid w:val="00163C49"/>
    <w:rsid w:val="00193C20"/>
    <w:rsid w:val="00272CE7"/>
    <w:rsid w:val="002C6A5C"/>
    <w:rsid w:val="002D6C99"/>
    <w:rsid w:val="003E384B"/>
    <w:rsid w:val="004040EE"/>
    <w:rsid w:val="00414874"/>
    <w:rsid w:val="00436738"/>
    <w:rsid w:val="00472712"/>
    <w:rsid w:val="00650675"/>
    <w:rsid w:val="0067114F"/>
    <w:rsid w:val="006C1985"/>
    <w:rsid w:val="006C590C"/>
    <w:rsid w:val="006D5D52"/>
    <w:rsid w:val="006F21B5"/>
    <w:rsid w:val="00792C15"/>
    <w:rsid w:val="007C69F9"/>
    <w:rsid w:val="008439ED"/>
    <w:rsid w:val="00846E4E"/>
    <w:rsid w:val="008607F5"/>
    <w:rsid w:val="008B3AF8"/>
    <w:rsid w:val="008D16F0"/>
    <w:rsid w:val="00911A3A"/>
    <w:rsid w:val="00A16DDC"/>
    <w:rsid w:val="00A7362F"/>
    <w:rsid w:val="00AA2A56"/>
    <w:rsid w:val="00B26E15"/>
    <w:rsid w:val="00C31027"/>
    <w:rsid w:val="00D90876"/>
    <w:rsid w:val="00EF237D"/>
    <w:rsid w:val="00EF3BE4"/>
    <w:rsid w:val="00F6737D"/>
    <w:rsid w:val="00F67E3B"/>
    <w:rsid w:val="00F730D4"/>
    <w:rsid w:val="00FD1A54"/>
    <w:rsid w:val="00FD68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40EE"/>
  </w:style>
  <w:style w:type="paragraph" w:styleId="Cmsor2">
    <w:name w:val="heading 2"/>
    <w:basedOn w:val="Norml"/>
    <w:link w:val="Cmsor2Char"/>
    <w:uiPriority w:val="9"/>
    <w:qFormat/>
    <w:rsid w:val="00097B37"/>
    <w:pPr>
      <w:spacing w:before="100" w:beforeAutospacing="1" w:after="100" w:afterAutospacing="1"/>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97B37"/>
    <w:rPr>
      <w:rFonts w:ascii="Times New Roman" w:eastAsia="Times New Roman" w:hAnsi="Times New Roman" w:cs="Times New Roman"/>
      <w:b/>
      <w:bCs/>
      <w:sz w:val="36"/>
      <w:szCs w:val="36"/>
      <w:lang w:eastAsia="hu-HU"/>
    </w:rPr>
  </w:style>
  <w:style w:type="character" w:customStyle="1" w:styleId="art-postheadericon">
    <w:name w:val="art-postheadericon"/>
    <w:basedOn w:val="Bekezdsalapbettpusa"/>
    <w:rsid w:val="00097B37"/>
  </w:style>
  <w:style w:type="character" w:styleId="Kiemels2">
    <w:name w:val="Strong"/>
    <w:basedOn w:val="Bekezdsalapbettpusa"/>
    <w:uiPriority w:val="22"/>
    <w:qFormat/>
    <w:rsid w:val="00097B37"/>
    <w:rPr>
      <w:b/>
      <w:bCs/>
    </w:rPr>
  </w:style>
  <w:style w:type="paragraph" w:styleId="NormlWeb">
    <w:name w:val="Normal (Web)"/>
    <w:basedOn w:val="Norml"/>
    <w:uiPriority w:val="99"/>
    <w:semiHidden/>
    <w:unhideWhenUsed/>
    <w:rsid w:val="00097B37"/>
    <w:pPr>
      <w:spacing w:before="100" w:beforeAutospacing="1" w:after="100" w:afterAutospacing="1"/>
    </w:pPr>
    <w:rPr>
      <w:rFonts w:ascii="Times New Roman" w:eastAsia="Times New Roman" w:hAnsi="Times New Roman" w:cs="Times New Roman"/>
      <w:sz w:val="24"/>
      <w:szCs w:val="24"/>
      <w:lang w:eastAsia="hu-HU"/>
    </w:rPr>
  </w:style>
  <w:style w:type="paragraph" w:styleId="lfej">
    <w:name w:val="header"/>
    <w:basedOn w:val="Norml"/>
    <w:link w:val="lfejChar"/>
    <w:uiPriority w:val="99"/>
    <w:semiHidden/>
    <w:unhideWhenUsed/>
    <w:rsid w:val="001240EA"/>
    <w:pPr>
      <w:tabs>
        <w:tab w:val="center" w:pos="4536"/>
        <w:tab w:val="right" w:pos="9072"/>
      </w:tabs>
    </w:pPr>
  </w:style>
  <w:style w:type="character" w:customStyle="1" w:styleId="lfejChar">
    <w:name w:val="Élőfej Char"/>
    <w:basedOn w:val="Bekezdsalapbettpusa"/>
    <w:link w:val="lfej"/>
    <w:uiPriority w:val="99"/>
    <w:semiHidden/>
    <w:rsid w:val="001240EA"/>
  </w:style>
  <w:style w:type="paragraph" w:styleId="llb">
    <w:name w:val="footer"/>
    <w:basedOn w:val="Norml"/>
    <w:link w:val="llbChar"/>
    <w:uiPriority w:val="99"/>
    <w:unhideWhenUsed/>
    <w:rsid w:val="001240EA"/>
    <w:pPr>
      <w:tabs>
        <w:tab w:val="center" w:pos="4536"/>
        <w:tab w:val="right" w:pos="9072"/>
      </w:tabs>
    </w:pPr>
  </w:style>
  <w:style w:type="character" w:customStyle="1" w:styleId="llbChar">
    <w:name w:val="Élőláb Char"/>
    <w:basedOn w:val="Bekezdsalapbettpusa"/>
    <w:link w:val="llb"/>
    <w:uiPriority w:val="99"/>
    <w:rsid w:val="001240EA"/>
  </w:style>
  <w:style w:type="paragraph" w:styleId="Buborkszveg">
    <w:name w:val="Balloon Text"/>
    <w:basedOn w:val="Norml"/>
    <w:link w:val="BuborkszvegChar"/>
    <w:uiPriority w:val="99"/>
    <w:semiHidden/>
    <w:unhideWhenUsed/>
    <w:rsid w:val="001240EA"/>
    <w:rPr>
      <w:rFonts w:ascii="Tahoma" w:hAnsi="Tahoma" w:cs="Tahoma"/>
      <w:sz w:val="16"/>
      <w:szCs w:val="16"/>
    </w:rPr>
  </w:style>
  <w:style w:type="character" w:customStyle="1" w:styleId="BuborkszvegChar">
    <w:name w:val="Buborékszöveg Char"/>
    <w:basedOn w:val="Bekezdsalapbettpusa"/>
    <w:link w:val="Buborkszveg"/>
    <w:uiPriority w:val="99"/>
    <w:semiHidden/>
    <w:rsid w:val="001240EA"/>
    <w:rPr>
      <w:rFonts w:ascii="Tahoma" w:hAnsi="Tahoma" w:cs="Tahoma"/>
      <w:sz w:val="16"/>
      <w:szCs w:val="16"/>
    </w:rPr>
  </w:style>
  <w:style w:type="paragraph" w:styleId="Listaszerbekezds">
    <w:name w:val="List Paragraph"/>
    <w:basedOn w:val="Norml"/>
    <w:uiPriority w:val="34"/>
    <w:qFormat/>
    <w:rsid w:val="00F730D4"/>
    <w:pPr>
      <w:spacing w:after="160" w:line="259" w:lineRule="auto"/>
      <w:ind w:left="720"/>
      <w:contextualSpacing/>
    </w:pPr>
  </w:style>
  <w:style w:type="character" w:styleId="Hiperhivatkozs">
    <w:name w:val="Hyperlink"/>
    <w:basedOn w:val="Bekezdsalapbettpusa"/>
    <w:uiPriority w:val="99"/>
    <w:unhideWhenUsed/>
    <w:rsid w:val="00F730D4"/>
    <w:rPr>
      <w:color w:val="0000FF" w:themeColor="hyperlink"/>
      <w:u w:val="single"/>
    </w:rPr>
  </w:style>
  <w:style w:type="paragraph" w:styleId="Lbjegyzetszveg">
    <w:name w:val="footnote text"/>
    <w:basedOn w:val="Norml"/>
    <w:link w:val="LbjegyzetszvegChar"/>
    <w:uiPriority w:val="99"/>
    <w:semiHidden/>
    <w:rsid w:val="00F730D4"/>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F730D4"/>
    <w:rPr>
      <w:rFonts w:ascii="Times New Roman" w:eastAsia="Times New Roman" w:hAnsi="Times New Roman" w:cs="Times New Roman"/>
      <w:sz w:val="20"/>
      <w:szCs w:val="20"/>
      <w:lang w:eastAsia="hu-HU"/>
    </w:rPr>
  </w:style>
  <w:style w:type="character" w:styleId="Lbjegyzet-hivatkozs">
    <w:name w:val="footnote reference"/>
    <w:uiPriority w:val="99"/>
    <w:semiHidden/>
    <w:rsid w:val="00F730D4"/>
    <w:rPr>
      <w:vertAlign w:val="superscript"/>
    </w:rPr>
  </w:style>
  <w:style w:type="paragraph" w:customStyle="1" w:styleId="rtejustify">
    <w:name w:val="rtejustify"/>
    <w:basedOn w:val="Norml"/>
    <w:rsid w:val="00F730D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F730D4"/>
  </w:style>
  <w:style w:type="character" w:styleId="Kiemels">
    <w:name w:val="Emphasis"/>
    <w:basedOn w:val="Bekezdsalapbettpusa"/>
    <w:uiPriority w:val="20"/>
    <w:qFormat/>
    <w:rsid w:val="00F730D4"/>
    <w:rPr>
      <w:i/>
      <w:iCs/>
    </w:rPr>
  </w:style>
  <w:style w:type="paragraph" w:customStyle="1" w:styleId="arkadiafejezet">
    <w:name w:val="arkadia_fejezet"/>
    <w:basedOn w:val="Norml"/>
    <w:qFormat/>
    <w:rsid w:val="00F730D4"/>
    <w:pPr>
      <w:spacing w:after="120" w:line="288" w:lineRule="auto"/>
      <w:jc w:val="both"/>
    </w:pPr>
    <w:rPr>
      <w:rFonts w:ascii="Nimbus Sans D OT Condensed" w:hAnsi="Nimbus Sans D OT Condensed" w:cs="Times New Roman"/>
      <w:b/>
      <w:sz w:val="36"/>
      <w:szCs w:val="36"/>
    </w:rPr>
  </w:style>
  <w:style w:type="paragraph" w:customStyle="1" w:styleId="arkadiaalfejezet">
    <w:name w:val="arkadia_alfejezet"/>
    <w:basedOn w:val="Norml"/>
    <w:qFormat/>
    <w:rsid w:val="00F730D4"/>
    <w:pPr>
      <w:spacing w:line="288" w:lineRule="auto"/>
      <w:jc w:val="both"/>
    </w:pPr>
    <w:rPr>
      <w:rFonts w:ascii="Nimbus Sans D OT Condensed" w:hAnsi="Nimbus Sans D OT Condensed" w:cs="Times New Roman"/>
      <w:b/>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40EE"/>
  </w:style>
  <w:style w:type="paragraph" w:styleId="Cmsor2">
    <w:name w:val="heading 2"/>
    <w:basedOn w:val="Norml"/>
    <w:link w:val="Cmsor2Char"/>
    <w:uiPriority w:val="9"/>
    <w:qFormat/>
    <w:rsid w:val="00097B37"/>
    <w:pPr>
      <w:spacing w:before="100" w:beforeAutospacing="1" w:after="100" w:afterAutospacing="1"/>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97B37"/>
    <w:rPr>
      <w:rFonts w:ascii="Times New Roman" w:eastAsia="Times New Roman" w:hAnsi="Times New Roman" w:cs="Times New Roman"/>
      <w:b/>
      <w:bCs/>
      <w:sz w:val="36"/>
      <w:szCs w:val="36"/>
      <w:lang w:eastAsia="hu-HU"/>
    </w:rPr>
  </w:style>
  <w:style w:type="character" w:customStyle="1" w:styleId="art-postheadericon">
    <w:name w:val="art-postheadericon"/>
    <w:basedOn w:val="Bekezdsalapbettpusa"/>
    <w:rsid w:val="00097B37"/>
  </w:style>
  <w:style w:type="character" w:styleId="Kiemels2">
    <w:name w:val="Strong"/>
    <w:basedOn w:val="Bekezdsalapbettpusa"/>
    <w:uiPriority w:val="22"/>
    <w:qFormat/>
    <w:rsid w:val="00097B37"/>
    <w:rPr>
      <w:b/>
      <w:bCs/>
    </w:rPr>
  </w:style>
  <w:style w:type="paragraph" w:styleId="NormlWeb">
    <w:name w:val="Normal (Web)"/>
    <w:basedOn w:val="Norml"/>
    <w:uiPriority w:val="99"/>
    <w:semiHidden/>
    <w:unhideWhenUsed/>
    <w:rsid w:val="00097B37"/>
    <w:pPr>
      <w:spacing w:before="100" w:beforeAutospacing="1" w:after="100" w:afterAutospacing="1"/>
    </w:pPr>
    <w:rPr>
      <w:rFonts w:ascii="Times New Roman" w:eastAsia="Times New Roman" w:hAnsi="Times New Roman" w:cs="Times New Roman"/>
      <w:sz w:val="24"/>
      <w:szCs w:val="24"/>
      <w:lang w:eastAsia="hu-HU"/>
    </w:rPr>
  </w:style>
  <w:style w:type="paragraph" w:styleId="lfej">
    <w:name w:val="header"/>
    <w:basedOn w:val="Norml"/>
    <w:link w:val="lfejChar"/>
    <w:uiPriority w:val="99"/>
    <w:semiHidden/>
    <w:unhideWhenUsed/>
    <w:rsid w:val="001240EA"/>
    <w:pPr>
      <w:tabs>
        <w:tab w:val="center" w:pos="4536"/>
        <w:tab w:val="right" w:pos="9072"/>
      </w:tabs>
    </w:pPr>
  </w:style>
  <w:style w:type="character" w:customStyle="1" w:styleId="lfejChar">
    <w:name w:val="Élőfej Char"/>
    <w:basedOn w:val="Bekezdsalapbettpusa"/>
    <w:link w:val="lfej"/>
    <w:uiPriority w:val="99"/>
    <w:semiHidden/>
    <w:rsid w:val="001240EA"/>
  </w:style>
  <w:style w:type="paragraph" w:styleId="llb">
    <w:name w:val="footer"/>
    <w:basedOn w:val="Norml"/>
    <w:link w:val="llbChar"/>
    <w:uiPriority w:val="99"/>
    <w:unhideWhenUsed/>
    <w:rsid w:val="001240EA"/>
    <w:pPr>
      <w:tabs>
        <w:tab w:val="center" w:pos="4536"/>
        <w:tab w:val="right" w:pos="9072"/>
      </w:tabs>
    </w:pPr>
  </w:style>
  <w:style w:type="character" w:customStyle="1" w:styleId="llbChar">
    <w:name w:val="Élőláb Char"/>
    <w:basedOn w:val="Bekezdsalapbettpusa"/>
    <w:link w:val="llb"/>
    <w:uiPriority w:val="99"/>
    <w:rsid w:val="001240EA"/>
  </w:style>
  <w:style w:type="paragraph" w:styleId="Buborkszveg">
    <w:name w:val="Balloon Text"/>
    <w:basedOn w:val="Norml"/>
    <w:link w:val="BuborkszvegChar"/>
    <w:uiPriority w:val="99"/>
    <w:semiHidden/>
    <w:unhideWhenUsed/>
    <w:rsid w:val="001240EA"/>
    <w:rPr>
      <w:rFonts w:ascii="Tahoma" w:hAnsi="Tahoma" w:cs="Tahoma"/>
      <w:sz w:val="16"/>
      <w:szCs w:val="16"/>
    </w:rPr>
  </w:style>
  <w:style w:type="character" w:customStyle="1" w:styleId="BuborkszvegChar">
    <w:name w:val="Buborékszöveg Char"/>
    <w:basedOn w:val="Bekezdsalapbettpusa"/>
    <w:link w:val="Buborkszveg"/>
    <w:uiPriority w:val="99"/>
    <w:semiHidden/>
    <w:rsid w:val="001240EA"/>
    <w:rPr>
      <w:rFonts w:ascii="Tahoma" w:hAnsi="Tahoma" w:cs="Tahoma"/>
      <w:sz w:val="16"/>
      <w:szCs w:val="16"/>
    </w:rPr>
  </w:style>
  <w:style w:type="paragraph" w:styleId="Listaszerbekezds">
    <w:name w:val="List Paragraph"/>
    <w:basedOn w:val="Norml"/>
    <w:uiPriority w:val="34"/>
    <w:qFormat/>
    <w:rsid w:val="00F730D4"/>
    <w:pPr>
      <w:spacing w:after="160" w:line="259" w:lineRule="auto"/>
      <w:ind w:left="720"/>
      <w:contextualSpacing/>
    </w:pPr>
  </w:style>
  <w:style w:type="character" w:styleId="Hiperhivatkozs">
    <w:name w:val="Hyperlink"/>
    <w:basedOn w:val="Bekezdsalapbettpusa"/>
    <w:uiPriority w:val="99"/>
    <w:unhideWhenUsed/>
    <w:rsid w:val="00F730D4"/>
    <w:rPr>
      <w:color w:val="0000FF" w:themeColor="hyperlink"/>
      <w:u w:val="single"/>
    </w:rPr>
  </w:style>
  <w:style w:type="paragraph" w:styleId="Lbjegyzetszveg">
    <w:name w:val="footnote text"/>
    <w:basedOn w:val="Norml"/>
    <w:link w:val="LbjegyzetszvegChar"/>
    <w:uiPriority w:val="99"/>
    <w:semiHidden/>
    <w:rsid w:val="00F730D4"/>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F730D4"/>
    <w:rPr>
      <w:rFonts w:ascii="Times New Roman" w:eastAsia="Times New Roman" w:hAnsi="Times New Roman" w:cs="Times New Roman"/>
      <w:sz w:val="20"/>
      <w:szCs w:val="20"/>
      <w:lang w:eastAsia="hu-HU"/>
    </w:rPr>
  </w:style>
  <w:style w:type="character" w:styleId="Lbjegyzet-hivatkozs">
    <w:name w:val="footnote reference"/>
    <w:uiPriority w:val="99"/>
    <w:semiHidden/>
    <w:rsid w:val="00F730D4"/>
    <w:rPr>
      <w:vertAlign w:val="superscript"/>
    </w:rPr>
  </w:style>
  <w:style w:type="paragraph" w:customStyle="1" w:styleId="rtejustify">
    <w:name w:val="rtejustify"/>
    <w:basedOn w:val="Norml"/>
    <w:rsid w:val="00F730D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F730D4"/>
  </w:style>
  <w:style w:type="character" w:styleId="Kiemels">
    <w:name w:val="Emphasis"/>
    <w:basedOn w:val="Bekezdsalapbettpusa"/>
    <w:uiPriority w:val="20"/>
    <w:qFormat/>
    <w:rsid w:val="00F730D4"/>
    <w:rPr>
      <w:i/>
      <w:iCs/>
    </w:rPr>
  </w:style>
  <w:style w:type="paragraph" w:customStyle="1" w:styleId="arkadiafejezet">
    <w:name w:val="arkadia_fejezet"/>
    <w:basedOn w:val="Norml"/>
    <w:qFormat/>
    <w:rsid w:val="00F730D4"/>
    <w:pPr>
      <w:spacing w:after="120" w:line="288" w:lineRule="auto"/>
      <w:jc w:val="both"/>
    </w:pPr>
    <w:rPr>
      <w:rFonts w:ascii="Nimbus Sans D OT Condensed" w:hAnsi="Nimbus Sans D OT Condensed" w:cs="Times New Roman"/>
      <w:b/>
      <w:sz w:val="36"/>
      <w:szCs w:val="36"/>
    </w:rPr>
  </w:style>
  <w:style w:type="paragraph" w:customStyle="1" w:styleId="arkadiaalfejezet">
    <w:name w:val="arkadia_alfejezet"/>
    <w:basedOn w:val="Norml"/>
    <w:qFormat/>
    <w:rsid w:val="00F730D4"/>
    <w:pPr>
      <w:spacing w:line="288" w:lineRule="auto"/>
      <w:jc w:val="both"/>
    </w:pPr>
    <w:rPr>
      <w:rFonts w:ascii="Nimbus Sans D OT Condensed" w:hAnsi="Nimbus Sans D OT Condensed" w:cs="Times New Roman"/>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350">
      <w:bodyDiv w:val="1"/>
      <w:marLeft w:val="0"/>
      <w:marRight w:val="0"/>
      <w:marTop w:val="0"/>
      <w:marBottom w:val="0"/>
      <w:divBdr>
        <w:top w:val="none" w:sz="0" w:space="0" w:color="auto"/>
        <w:left w:val="none" w:sz="0" w:space="0" w:color="auto"/>
        <w:bottom w:val="none" w:sz="0" w:space="0" w:color="auto"/>
        <w:right w:val="none" w:sz="0" w:space="0" w:color="auto"/>
      </w:divBdr>
    </w:div>
    <w:div w:id="874392044">
      <w:bodyDiv w:val="1"/>
      <w:marLeft w:val="0"/>
      <w:marRight w:val="0"/>
      <w:marTop w:val="0"/>
      <w:marBottom w:val="0"/>
      <w:divBdr>
        <w:top w:val="none" w:sz="0" w:space="0" w:color="auto"/>
        <w:left w:val="none" w:sz="0" w:space="0" w:color="auto"/>
        <w:bottom w:val="none" w:sz="0" w:space="0" w:color="auto"/>
        <w:right w:val="none" w:sz="0" w:space="0" w:color="auto"/>
      </w:divBdr>
    </w:div>
    <w:div w:id="14574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77001-0A06-4428-ACFC-FBB8B306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1785</Words>
  <Characters>12319</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dc:creator>
  <cp:lastModifiedBy>Zsolt</cp:lastModifiedBy>
  <cp:revision>3</cp:revision>
  <dcterms:created xsi:type="dcterms:W3CDTF">2019-01-04T18:41:00Z</dcterms:created>
  <dcterms:modified xsi:type="dcterms:W3CDTF">2019-01-04T18:50:00Z</dcterms:modified>
</cp:coreProperties>
</file>