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8B" w:rsidRPr="00EC438B" w:rsidRDefault="00EC438B" w:rsidP="00EC438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7"/>
          <w:lang w:eastAsia="hu-HU"/>
        </w:rPr>
        <w:t>Anglia a XVII. században</w:t>
      </w:r>
    </w:p>
    <w:p w:rsidR="00EC438B" w:rsidRPr="00EC438B" w:rsidRDefault="00EC438B" w:rsidP="00EC438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2 tanóra (a legszerencsésebb két egymást követő tanórán feldolgozni a tananyagot, így kiküszöbölhető, hogy az egyes csoportokból a második alkalommal hiányzó diákok által feldolgozott anyagok kimaradjanak a megbeszélésből)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Tartalmi célok: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 XVII. századi Anglia történek megismerése,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az angliai vallási irányzatok és a köztük lévő különbségek feltárása,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az abszolutizmus és a forradalom fogalmának árnyalása, mélyebb megismerése,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alkotmányos monarchia fogalmának bevezetése.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Módszertani célok: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 téma feldolgozása változatos, elsősorban kooperatív tanulási technikák segítségével,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tájékozódás a történelmi térben,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különböző típusú forrásokból információk gyűjtése és feldolgozása, okok és következmények vizsgálata önállóan és kiscsoportban,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 nyelvi intelligencia különböző területeinek fejlesztése.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Tartalmi követelmények: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 ismerjék a „hosszú XVI. század” főbb európai és angliai történéseit,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legyenek tisztában a korabeli Brit Királyság földrajzi kiterjedésével, társadalmi jellemzőivel,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ismerjék az abszolutizmus fogalmát,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ismerjék a katolikus, az anglikán és a református vallás legfőbb jellemzőit.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Tanulási készségek fejlesztési követelményei: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·          A tanulók vegyenek részt aktívan a tanulási folyamatban,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·          együttműködően segítsék a csoportmunka hatékonyságát,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·          legyenek képesek adott forrásokból lényegkiemelésre, különböző, első és másodlagos források összevetésére, értelmezésére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·          legyenek képesek csoporttársaikkal szemléltető anyagok készítésére és bemutatására,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·          tudjanak vitatkozni, legyenek képesek álláspontjuk érvekkel történő alátámasztására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·          gyakorolják a mások iránti türelem és beleérzés képességét!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 modul tanítható a X. évfolyam végén a tantervi és a tankönyvi beosztásnak megfelelően a Tudor-kori Anglia története után, vagy a XI. évfolyamon.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Érettségi követelmények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5"/>
        <w:gridCol w:w="3600"/>
        <w:gridCol w:w="3600"/>
      </w:tblGrid>
      <w:tr w:rsidR="00EC438B" w:rsidRPr="00EC438B" w:rsidTr="00EC438B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 szinten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Emelt szinten</w:t>
            </w:r>
          </w:p>
        </w:tc>
      </w:tr>
      <w:tr w:rsidR="00EC438B" w:rsidRPr="00EC438B" w:rsidTr="00EC438B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4.2. Reformáció és katolikus megújulás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reformáció főbb irányzatai források alapján (lutheránus, kálvinista). A katolikus megújulás, az ellenreformáció kibontakozása. A barokk stílus jellemzői.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Nagyhatalmi konfliktusok és vallási ellentétek a koraújkori Európában </w:t>
            </w:r>
            <w:r w:rsidRPr="00EC4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(pl. francia-Habsburg vetélkedés, harmincéves háború).</w:t>
            </w:r>
          </w:p>
        </w:tc>
      </w:tr>
      <w:tr w:rsidR="00EC438B" w:rsidRPr="00EC438B" w:rsidTr="00EC438B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4.3. A kontinentális abszolutizmus és a parlamentáris monarchia megszületése Angliában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francia abszolutizmus XIV. Lajos korában. Az alkotmányos monarchia működése.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angolszász kapitalizálódás, a polgári fejlődés és a mindennapi élet a kora újkori Angliában. Nagyhatalmi erőviszonyok, az európai egyensúly a XVIII. században.</w:t>
            </w:r>
          </w:p>
        </w:tc>
      </w:tr>
      <w:tr w:rsidR="00EC438B" w:rsidRPr="00EC438B" w:rsidTr="00EC438B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4.4. A tudományos világkép átalakulása, a felvilágosodás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felvilágosodás legjelentősebb gondolatai és főbb képviselői források alapján.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új világszemlélet kialakulása </w:t>
            </w:r>
            <w:r w:rsidRPr="00EC4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(pl. racionalizmus), </w:t>
            </w: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újkori természettudományok </w:t>
            </w:r>
            <w:r w:rsidRPr="00EC4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(pl. mechanika, newtoni fizika) </w:t>
            </w: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társadalomtudományok </w:t>
            </w:r>
            <w:r w:rsidRPr="00EC4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(pl. társadalmi szerződés, államelmélet) </w:t>
            </w: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kibontakozása.</w:t>
            </w:r>
          </w:p>
        </w:tc>
      </w:tr>
    </w:tbl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Kerettanterv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Az abszolutizmus. A modern állam kialakulása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 hatalmi viszonyok átrendeződése Európában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Az angol forradalom. A parlamentáris monarchia kialakulása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0"/>
        <w:gridCol w:w="2520"/>
        <w:gridCol w:w="2340"/>
        <w:gridCol w:w="2700"/>
      </w:tblGrid>
      <w:tr w:rsidR="00EC438B" w:rsidRPr="00EC438B" w:rsidTr="00EC438B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38B" w:rsidRPr="00EC438B" w:rsidRDefault="00EC438B" w:rsidP="00EC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Időpontok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38B" w:rsidRPr="00EC438B" w:rsidRDefault="00EC438B" w:rsidP="00EC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Történelmi személyek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38B" w:rsidRPr="00EC438B" w:rsidRDefault="00EC438B" w:rsidP="00EC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Fogalmak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38B" w:rsidRPr="00EC438B" w:rsidRDefault="00EC438B" w:rsidP="00EC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Földrajzi helyek</w:t>
            </w:r>
          </w:p>
        </w:tc>
      </w:tr>
      <w:tr w:rsidR="00EC438B" w:rsidRPr="00EC438B" w:rsidTr="00EC438B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1588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I. Erzsébet, II. Fülöp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parlament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Németalföld, Antwerpen</w:t>
            </w:r>
          </w:p>
        </w:tc>
      </w:tr>
      <w:tr w:rsidR="00EC438B" w:rsidRPr="00EC438B" w:rsidTr="00EC438B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1618-48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anglikán, puritán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London</w:t>
            </w:r>
          </w:p>
        </w:tc>
      </w:tr>
      <w:tr w:rsidR="00EC438B" w:rsidRPr="00EC438B" w:rsidTr="00EC438B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1640-49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Cromwell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EC438B" w:rsidRPr="00EC438B" w:rsidTr="00EC438B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1689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Jognyilatkozat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Felhasznált irodalom: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Barta János: A Stuartok; Rubicon, XI. évfolyam (2000) 4. szám (98)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Hahner Péter: Az abszolút monarchiáról mai szemmel – Az állam én vagyok; Rubicon, 11. évfolyam (2000) 4. szám (98)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Hahner Péter: Elméletek és kételyek • Az abszolút monarchia; Rubicon, 2. évfolyam (1991) 4. szám (10.)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Pálffy Margit: Anglia története a 17. században, Árkádia 2. szám, </w:t>
      </w:r>
      <w:hyperlink r:id="rId6" w:history="1">
        <w:r w:rsidRPr="00EC43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http://arkadia.pte.hu/tortenelem/</w:t>
        </w:r>
      </w:hyperlink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Szántó György Tibor: Anglia története, h. n., Kozmosz Könyvek,1986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Száray Miklós: Történelem II. (középiskolák, 10. évfolyam), Nemzeti Tankönyvkiadó, 2006.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tanóra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polgárháború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Ráhangolódás: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tanár ismerteti az óra témáját.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 kooperatív tanulási folyamat előkészítése (15 perc</w:t>
      </w:r>
      <w:r w:rsidRPr="00EC438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·          a tanár ismerteti a téma céljait és követelményeit, felhívja a figyelmet az együttműködésen alapuló tanulás legfontosabb tényezőire: a kölcsönös függőség, a szemtől szembeni kommunikáció, a szociális készségek, az egyéni ellenőrzés, az önértékelés szerepe stb.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·          megalakítjuk az együttműködő csoportokat, akik a témakör egészében közösen dolgoznak (lehetőleg heterogén, 4, legfeljebb 5 fős csoportok),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·          szerepek kiosztása a csoportban: pl. időmérő, bátorító, oknyomozó, térképolvasó, fogalomfelelős…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·          a csoportok mindegyike megfogalmaz egy-egy teszt jellegű villámkérdést a többi csoport mindegyikének a XVI. századi (Tudor-kori) Anglia történelméről. A helyes válaszok mindegyike egy-egy pontot ér, a rossz válaszokért egy-egy pont levonás jár, a kérdés”passzolása” esetén nem változik a csoport pontszáma. Pl.: Ki volt az eső Tudor uralkodó? Hány felesége volt VIII. Henriknek? Hány gyermekét koronázták királlyá VIII. Henriknek? Melyik volt az angolok első amerikai gyarmata? Hogy hívták az angol kálvinistákat? stb.)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Jelentésteremtés: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 csoportok készítsenek két körös Venn-diagrammnak megfelelő táblázatot a rendelkezésükre bocsátott forrás és a tankönyvük megfelelő része alapján! A kérdések, szempontok (tanári kalauz) alapján szövegeiket feldolgozva készítsenek vázlatot! A bal oldali oszlopban azokat az információkat tüntessék fel, amik csak a csoport számára kiadott cikkben, cikkrészletben fordulnak elő, a jobb oldaliban azokat, amiket csak a tankönyvi leckében olvashattak, középen pedig a mindkét forrásban megtalálható információkat szerepeltessék. Vegyék figyelembe a tanári kalauzokban megfogalmazottakat is!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5"/>
        <w:gridCol w:w="3255"/>
        <w:gridCol w:w="3255"/>
      </w:tblGrid>
      <w:tr w:rsidR="00EC438B" w:rsidRPr="00EC438B" w:rsidTr="00EC438B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Csak a tankönyvben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Mindkettőben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Csak a cikkben</w:t>
            </w:r>
          </w:p>
        </w:tc>
      </w:tr>
      <w:tr w:rsidR="00EC438B" w:rsidRPr="00EC438B" w:rsidTr="00EC438B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38B" w:rsidRPr="00EC438B" w:rsidRDefault="00EC438B" w:rsidP="00EC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C43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FELDOLGOZANDÓ SZÖVEGEK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és E csoport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Tk. 175. o. A Stuartok kora, Az abszolutisztikus kormányzás csődje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Pálffy Margit: Anglia története a 17. században – I. A „több királyság” feletti uralom; II. I. Károly uralma (1625-1649), II. I. 1625-1640; VI. Összegzés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 és F csoport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Tk. 175. o. Az abszolutisztikus kormányzás csődje; A polgárháború kora (1642-48.)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Pálffy Margit: Anglia története a 17. században – II II. 1640-42; II.III. 1642-1649, a „polgárháború” időszaka; VI. Összegzés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 és G csoport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Tk. 175. o. Cromwell köztársasága; Az alkotmányos monarchia megszületése (Orániai Vilmos trónralépéséig)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Pálffy Margit: Anglia története a 17. században – III. A köztársaság időszaka (1649-1660); IV. A restauráció időszaka (1660-1685); VI. Összegzés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 és H csoport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Tk. 175-176. o. Az alkotmányos monarchia megszületése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Pálffy Margit: Anglia története a 17. században – V. II. Jakab (1685-88) és a „dicsőséges forradalom” időszaka (1688-89); VI. Összegzés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KALAUZOK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kalauz az A és az E csoportnak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vélekedett I. Jakab az abszolutizmusról?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Mennyiben kormányzott abszolutista módon?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esemény váltotta ki a Jogok kérvényének elfogadtatását?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vallási csoportok jöttek létre Angliában, és mik voltak főbb céljaik?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Mi az abszolutizmus?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kalauz a B és az F csoportnak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okokból hívta össze I. Károly a parlamentet?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elnevezései vannak a parlamentnek Angliában 1640 és 1653 között? Miben különböznek?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Minek köszönhetik győzelmüket a puritánok?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vádpontok alapján ítélték el I. Károlyt?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Forradalom vagy vallásháború zajlott Angliában? Miért?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kalauz a C és a G csoportnak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épült ki a protektorátus rendszere?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Mik a hajózási törvény céljai?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Kik a whigek és kik a toryk?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okok vezettek a restaurációhoz?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intézkedéseket hoztak a katolikusok ellen II. Károly uralma alatt?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kalauz a D és a H csoportnak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vallási céljai voltak II. Jakabnak?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Mi a katolikusok elleni fellépés nemzetközi háttere?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változásokat hozott Angliában a Jognyilatkozat?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Miért Orániai Vilmos lett Anglia királya?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értelemben dicsőséges és miért forradalom a „dicsőséges forradalom”?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tanóra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Ráhangolás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Az óra elején az azonos szövegrészeket feldolgozott csoportok megosztják egymással eredményeiket.</w:t>
      </w:r>
    </w:p>
    <w:p w:rsidR="00EC438B" w:rsidRPr="00EC438B" w:rsidRDefault="00EC438B" w:rsidP="00EC438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15 perc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Jelentésteremtés: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 csoportok tagjaiból új csoportok jönnek létre. Minden új csoportot minden témát feldolgozó csoportból egy-egy tag alkot, így a négy témának megfelelően négy tagú csoportok jönnek létre.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Reflektálás: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 csoportok tagjai egyénileg kitöltenek egy-egy tesztlapot.</w:t>
      </w:r>
    </w:p>
    <w:p w:rsidR="00EC438B" w:rsidRPr="00EC438B" w:rsidRDefault="00EC438B" w:rsidP="00EC438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 perc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 legjobb egyéni teljesítményeket illetve annak a (két) csoportnak a tagjait jutalmazzuk, akiknek témájára összességében a legtöbb helyes választ töltötték ki a tanulók.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FELADATLAP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A/1 I. Jakab uralkodóként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abszolutizmust vezetett be.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abszolutizmust akart bevezetni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tiszteletben tartotta az egyes országok hagyományait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minden országát azonos, de nem abszolutista elvek szerint kormányozta.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A/2 I. Erzsébet uralma után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a)      I. Jakab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I. Károly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Cromwell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Orániai Vilmos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tevékenysége vezetett lázadáshoz.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A/3 A Jog(ok) kérvényekimondta, hogy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a király parlamenti jóváhagyás nélkül adót vethet ki,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a királynak általános joga bírói ítélet nélkül bárkit bebörtönöztetni,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a király bárkihez beszállásolhat katonákat,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hogy az alattvalók joga és személyes szabadsága nem sérülhet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A/4. Mi a puritánok fő célja?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az anglikán egyház megtisztítása a katolikus külsőségektől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a kálvinista egyház megtisztítása a katolikus külsőségektől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a katolikus egyház megtisztítása a kálvinista külsőségektől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a parlament megtisztítása a vallási vitáktól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A/5 Melyik vallási csoport akarta eltörölni az imakönyvet?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a katolikus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az anglikán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a presbiteriánus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az independens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B/1 Kik a kerekfejűek?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szerzetesek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lovagi sisakot hordók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a parlament hívei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a király hívei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B/2 Miért hívta össze 1640-ben I. Károly a „hosszú parlamentet”?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mert vereséget szenvedett a skótoktól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mert a skótok rákényszerítették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mert a törvény szerint minden tizedik évben kötelező volt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mert az őt támogató lordok erre kérték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B/3 Miért csonka a „csonka parlament”?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mert kizárták tagjai egy részét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mert csak felső háza volt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mert csak alsó háza volt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nem volt csonka, ez csak a gúnyneve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B/4 Miért adták át a skótok I. Károlyt a parlamentnek 1647-ben?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mert mást akartak a trónra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mert köztársaságot akartak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bosszúból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400 ezer fontért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B/5 A levellerek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köztársaságot, a férfiaknak általános választójogot, és szólásszabadságot követeltek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az egyes gyülekezeteknek önállóságot követelték, elutasították az államegyházat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a püspöki rendszer eltörlését, presbitériumok felállítását követelték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a pápától független, nemzeti egyházat követeltek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C/1 Mit tartalmaz a hajózási törvény?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Angliába csak angol hajó szállíthat árut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Angliába Hollandiát kivéve bármelyik ország hajója szállíthat árut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Angliába csak angol vagy az árut előállító ország hajója szállíthat árut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Angliára, Walesre, Írországra, Skóciára és a gyarmatokra is vonatkozik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C/2 A csonka parlament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később szűnt meg, mint a szentek parlamentje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a parlament felső háza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a rövid parlament tagjaiból jött létre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a hosszú parlament tagjaiból jött létre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C/3 Mit jelent az 1660-as restauráció?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a polgárháború során lerombolt épületek helyreállítását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visszatérést a korlátozott monarchiához, amelyet az angol társadalom elfogadott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a Lordok Háza visszaállítását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az anglikán egyház tekintélyének helyreállítását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C/4 Kik a whigek?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katolikus ír banditák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skót presbiteriánusok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walesi lótolvajok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angol királypártiak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C/5 A katolikusokat vádolták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a pestisjárvány okozásával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a londoni tűzvész okozásával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az adók növeléséért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a hollandok elleni vereségért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D/1 Mit akart elérni II. Jakab?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a protestantizmust kiirtani és katolikus vallást kizárólagossá tenni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a katolicizmust kiirtani, és protestantizmust kizárólagos államvallássá tenni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hogy a katolikusok szabadon gyakorolhassák vallásukat, és korlátozás nélkül vehessenek részt a politikai életben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hogy a protestánsok szabadon gyakorolhassák vallásukat, és korlátozás nélkül vehessenek részt a politikai életben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D/2 Kik hívták Angliába Orániai Vilmost?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protestáns politikusok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katolikus politikusok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anglikán püspökök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katolikus püspökök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D/3 Hogyan került Orániai Vilmos az angol trónra?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a II. Jakab ellen lázadók Hollandiában megkoronázták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seregeivel legyőzte II. Jakabot, és így elfoglalhatta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II. Jakab szökése után Orániai Vilmos átkelt Angliába, és elfoglalta a trónt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II. Jakab megszökött, és utána a főurak felkérték a trón elfoglalására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D/4 Miért tekintették forradalomnak a kortársak a dicsőséges forradalmat (glorious revolution)?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mert helyreállítottak egy korábbi állapotot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mert új királyt emeltek az angol trónra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mert köztársaság helyett újra királyságot hoztak létre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mert királyság helyett köztársaságot hoztak létre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D/5 A Jognyilatkozat (Bill of Rights)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kimondta, hogy béke idején csak a király tarthat hadsereget Angliában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      kimondta, hogy a király csak a parlament jóváhagyásával függeszthet fel törvényt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      a katolikusok számára is biztosította a trónutódlás lehetőségét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     kimondta, hogy Anglia alkotmányos monarchia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feladatlap helyes megoldásai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A/1 I. Jakab uralkodóként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 tiszteletben tartotta az egyes országok hagyományait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A/2 I. Erzsébet uralma után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 I. Károly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tevékenysége vezetett lázadáshoz.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A/3 A Jog(ok) kérvényekimondta, hogy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 hogy az alattvalók joga és személyes szabadsága nem sérülhet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A/4 Mi a puritánok fő célja?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 az anglikán egyház megtisztítása a katolikus külsőségektől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A/5 Melyik vallási csoport akarta eltörölni az imakönyvet?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 az independens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B/1 Kik a kerekfejűek?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 A parlament hívei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B/2 Miért hívta össze 1640-ben I. Károly a „hosszú parlamentet”?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 mert a skótok rákényszerítették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B/3 Miért csonka a „csonka parlament”?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      mert kizárták tagjai egy részét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B/4 Miért adták át a skótok I. Károlyt a parlamentnek 1647-ben?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 400 ezer fontért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B/5 A levellerek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 köztársaságot, a férfiaknak általános választójogot, és szólásszabadságot követeltek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C/1 Mit tartalmaz a hajózási törvény?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 Angliába csak angol vagy az árut előállító ország hajója szállíthat árut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C/2 A csonka parlament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 a hosszú parlament tagjaiból jött létre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C/3 Mit jelent az 1660-as restauráció?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 visszatérést a korlátozott monarchiához, amelyet az angol társadalom elfogadott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C/4 Kik a whigek?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 skót presbiteriánusok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C/5 A katolikusokat vádolták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 a londoni tűzvész okozásával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D/1 Mit akart elérni II. Jakab?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c) hogy a katolikusok szabadon gyakorolhassák vallásukat, és korlátozás nélkül vehessenek részt a politikai életben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D/2 Kik hívták Angliába Orániai Vilmost?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 protestáns politikusok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D/3 Hogyan került Orániai Vilmos az angol trónra?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d) II. Jakab megszökött, és utána a főurak felkérték a trón elfoglalására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D/4 Miért tekintették forradalomnak a kortársak a dicsőséges forradalmat (glorious revolution)?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a) mert helyreállítottak egy korábbi állapotot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D/5 A Jognyilatkozat (Bill of Rights)</w:t>
      </w:r>
    </w:p>
    <w:p w:rsidR="00EC438B" w:rsidRPr="00EC438B" w:rsidRDefault="00EC438B" w:rsidP="00EC438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38B">
        <w:rPr>
          <w:rFonts w:ascii="Times New Roman" w:eastAsia="Times New Roman" w:hAnsi="Times New Roman" w:cs="Times New Roman"/>
          <w:sz w:val="24"/>
          <w:szCs w:val="24"/>
          <w:lang w:eastAsia="hu-HU"/>
        </w:rPr>
        <w:t>b) kimondta, hogy a király csak a parlament jóváhagyásával függeszthet fel törvényt</w:t>
      </w:r>
    </w:p>
    <w:p w:rsidR="005A3B3A" w:rsidRPr="00EC438B" w:rsidRDefault="00813D0A" w:rsidP="00EC438B"/>
    <w:sectPr w:rsidR="005A3B3A" w:rsidRPr="00EC438B" w:rsidSect="00055DA9">
      <w:pgSz w:w="13493" w:h="31521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D0A" w:rsidRDefault="00813D0A" w:rsidP="00CB359D">
      <w:r>
        <w:separator/>
      </w:r>
    </w:p>
  </w:endnote>
  <w:endnote w:type="continuationSeparator" w:id="0">
    <w:p w:rsidR="00813D0A" w:rsidRDefault="00813D0A" w:rsidP="00CB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imbus Sans D OT Condensed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Nimbus Sans D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D0A" w:rsidRDefault="00813D0A" w:rsidP="00CB359D">
      <w:r>
        <w:separator/>
      </w:r>
    </w:p>
  </w:footnote>
  <w:footnote w:type="continuationSeparator" w:id="0">
    <w:p w:rsidR="00813D0A" w:rsidRDefault="00813D0A" w:rsidP="00CB3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CA"/>
    <w:rsid w:val="00003C47"/>
    <w:rsid w:val="00011390"/>
    <w:rsid w:val="000353A3"/>
    <w:rsid w:val="000361B2"/>
    <w:rsid w:val="00053A78"/>
    <w:rsid w:val="00055DA9"/>
    <w:rsid w:val="00071C62"/>
    <w:rsid w:val="000742AE"/>
    <w:rsid w:val="000D55E0"/>
    <w:rsid w:val="00110069"/>
    <w:rsid w:val="001136FA"/>
    <w:rsid w:val="00115A54"/>
    <w:rsid w:val="00132187"/>
    <w:rsid w:val="00166481"/>
    <w:rsid w:val="00170886"/>
    <w:rsid w:val="001B5BD2"/>
    <w:rsid w:val="001C2C66"/>
    <w:rsid w:val="001D0DB0"/>
    <w:rsid w:val="001D36A6"/>
    <w:rsid w:val="00231234"/>
    <w:rsid w:val="0027668E"/>
    <w:rsid w:val="002B1456"/>
    <w:rsid w:val="002B5782"/>
    <w:rsid w:val="002F5E4A"/>
    <w:rsid w:val="00332DCA"/>
    <w:rsid w:val="00336404"/>
    <w:rsid w:val="00394850"/>
    <w:rsid w:val="003A289D"/>
    <w:rsid w:val="003A3275"/>
    <w:rsid w:val="003C1B61"/>
    <w:rsid w:val="003D701B"/>
    <w:rsid w:val="003F3A00"/>
    <w:rsid w:val="00471CA4"/>
    <w:rsid w:val="00492551"/>
    <w:rsid w:val="004967E3"/>
    <w:rsid w:val="004A5591"/>
    <w:rsid w:val="004B7001"/>
    <w:rsid w:val="004D318F"/>
    <w:rsid w:val="004E5E84"/>
    <w:rsid w:val="004F484B"/>
    <w:rsid w:val="005162CB"/>
    <w:rsid w:val="00562796"/>
    <w:rsid w:val="00576ED6"/>
    <w:rsid w:val="005C2472"/>
    <w:rsid w:val="005C5A29"/>
    <w:rsid w:val="005F4014"/>
    <w:rsid w:val="00612322"/>
    <w:rsid w:val="00615EBD"/>
    <w:rsid w:val="00616253"/>
    <w:rsid w:val="00655DCC"/>
    <w:rsid w:val="006C45B9"/>
    <w:rsid w:val="006C573A"/>
    <w:rsid w:val="006E6DD8"/>
    <w:rsid w:val="006F603A"/>
    <w:rsid w:val="0070456F"/>
    <w:rsid w:val="00711EB8"/>
    <w:rsid w:val="00724E45"/>
    <w:rsid w:val="0073607E"/>
    <w:rsid w:val="00782BCC"/>
    <w:rsid w:val="007B56B5"/>
    <w:rsid w:val="007C4B8C"/>
    <w:rsid w:val="007C73B5"/>
    <w:rsid w:val="007D3900"/>
    <w:rsid w:val="007E379C"/>
    <w:rsid w:val="007F74A9"/>
    <w:rsid w:val="00811AAA"/>
    <w:rsid w:val="00813D0A"/>
    <w:rsid w:val="008304BD"/>
    <w:rsid w:val="00867446"/>
    <w:rsid w:val="00880DE7"/>
    <w:rsid w:val="008C15DC"/>
    <w:rsid w:val="008C603B"/>
    <w:rsid w:val="00952544"/>
    <w:rsid w:val="00952FB4"/>
    <w:rsid w:val="00957B48"/>
    <w:rsid w:val="0098130A"/>
    <w:rsid w:val="00982C30"/>
    <w:rsid w:val="00987FE3"/>
    <w:rsid w:val="009B2C6B"/>
    <w:rsid w:val="009C12DC"/>
    <w:rsid w:val="00A053ED"/>
    <w:rsid w:val="00A14CE0"/>
    <w:rsid w:val="00A32CB7"/>
    <w:rsid w:val="00AA036C"/>
    <w:rsid w:val="00AB2C6C"/>
    <w:rsid w:val="00AE4198"/>
    <w:rsid w:val="00B0568D"/>
    <w:rsid w:val="00B46366"/>
    <w:rsid w:val="00B51F2F"/>
    <w:rsid w:val="00B543AA"/>
    <w:rsid w:val="00B54456"/>
    <w:rsid w:val="00B759A1"/>
    <w:rsid w:val="00B82EE6"/>
    <w:rsid w:val="00BB3C59"/>
    <w:rsid w:val="00BF391E"/>
    <w:rsid w:val="00BF7491"/>
    <w:rsid w:val="00C1001F"/>
    <w:rsid w:val="00C50F71"/>
    <w:rsid w:val="00C55B35"/>
    <w:rsid w:val="00C55DF7"/>
    <w:rsid w:val="00C85361"/>
    <w:rsid w:val="00C911FC"/>
    <w:rsid w:val="00C96F18"/>
    <w:rsid w:val="00CB0DE6"/>
    <w:rsid w:val="00CB359D"/>
    <w:rsid w:val="00D11181"/>
    <w:rsid w:val="00D2197E"/>
    <w:rsid w:val="00D416B2"/>
    <w:rsid w:val="00D905B2"/>
    <w:rsid w:val="00DA7952"/>
    <w:rsid w:val="00DD0987"/>
    <w:rsid w:val="00DD243D"/>
    <w:rsid w:val="00E10B44"/>
    <w:rsid w:val="00E15418"/>
    <w:rsid w:val="00E42913"/>
    <w:rsid w:val="00E437F4"/>
    <w:rsid w:val="00E46B1C"/>
    <w:rsid w:val="00EC3BA2"/>
    <w:rsid w:val="00EC438B"/>
    <w:rsid w:val="00EC4BDF"/>
    <w:rsid w:val="00ED3DFF"/>
    <w:rsid w:val="00ED5E31"/>
    <w:rsid w:val="00EE4D90"/>
    <w:rsid w:val="00F1715A"/>
    <w:rsid w:val="00F56540"/>
    <w:rsid w:val="00F70D7C"/>
    <w:rsid w:val="00F716AE"/>
    <w:rsid w:val="00F97B73"/>
    <w:rsid w:val="00FB2226"/>
    <w:rsid w:val="00FB3B94"/>
    <w:rsid w:val="00FB67D0"/>
    <w:rsid w:val="00FC574E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07E"/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52F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orizontalline">
    <w:name w:val="horizontalline"/>
    <w:basedOn w:val="Norml"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D243D"/>
    <w:pPr>
      <w:spacing w:before="0" w:beforeAutospacing="0" w:after="0" w:afterAutospacing="0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D243D"/>
  </w:style>
  <w:style w:type="character" w:customStyle="1" w:styleId="keyvalue">
    <w:name w:val="keyvalue"/>
    <w:basedOn w:val="Bekezdsalapbettpusa"/>
    <w:rsid w:val="00DD243D"/>
  </w:style>
  <w:style w:type="character" w:styleId="Lbjegyzet-hivatkozs">
    <w:name w:val="footnote reference"/>
    <w:basedOn w:val="Bekezdsalapbettpusa"/>
    <w:uiPriority w:val="99"/>
    <w:semiHidden/>
    <w:unhideWhenUsed/>
    <w:rsid w:val="00CB359D"/>
  </w:style>
  <w:style w:type="paragraph" w:customStyle="1" w:styleId="arkadiacim">
    <w:name w:val="arkadia_cim"/>
    <w:basedOn w:val="Norml"/>
    <w:uiPriority w:val="99"/>
    <w:rsid w:val="000361B2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sz w:val="40"/>
      <w:szCs w:val="40"/>
    </w:rPr>
  </w:style>
  <w:style w:type="paragraph" w:customStyle="1" w:styleId="arkadiaszerzo">
    <w:name w:val="arkadia_szerzo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color w:val="000000"/>
      <w:sz w:val="26"/>
      <w:szCs w:val="26"/>
    </w:rPr>
  </w:style>
  <w:style w:type="paragraph" w:customStyle="1" w:styleId="arkadiakenyerszoveg">
    <w:name w:val="arkadia_kenyerszoveg"/>
    <w:basedOn w:val="Norml"/>
    <w:uiPriority w:val="99"/>
    <w:rsid w:val="006C45B9"/>
    <w:pPr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nincsbehuzas">
    <w:name w:val="arkadia_nincsbehuzas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fejezet">
    <w:name w:val="arkadia_fejezet"/>
    <w:basedOn w:val="Norml"/>
    <w:uiPriority w:val="99"/>
    <w:rsid w:val="006C45B9"/>
    <w:pP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w w:val="97"/>
      <w:sz w:val="30"/>
      <w:szCs w:val="30"/>
    </w:rPr>
  </w:style>
  <w:style w:type="character" w:styleId="Vgjegyzet-hivatkozs">
    <w:name w:val="endnote reference"/>
    <w:basedOn w:val="Bekezdsalapbettpusa"/>
    <w:uiPriority w:val="99"/>
    <w:rsid w:val="006C45B9"/>
    <w:rPr>
      <w:w w:val="100"/>
      <w:vertAlign w:val="superscript"/>
    </w:rPr>
  </w:style>
  <w:style w:type="paragraph" w:styleId="Nincstrkz">
    <w:name w:val="No Spacing"/>
    <w:basedOn w:val="Norml"/>
    <w:uiPriority w:val="99"/>
    <w:qFormat/>
    <w:rsid w:val="00166481"/>
    <w:pPr>
      <w:autoSpaceDE w:val="0"/>
      <w:autoSpaceDN w:val="0"/>
      <w:adjustRightInd w:val="0"/>
      <w:spacing w:after="160" w:line="288" w:lineRule="auto"/>
      <w:textAlignment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0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5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8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1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2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80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808080"/>
                <w:right w:val="none" w:sz="0" w:space="0" w:color="auto"/>
              </w:divBdr>
            </w:div>
          </w:divsChild>
        </w:div>
      </w:divsChild>
    </w:div>
    <w:div w:id="159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7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78258087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2073383649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9515668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43970904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divBdr>
            </w:div>
            <w:div w:id="13092888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40391580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</w:divsChild>
        </w:div>
      </w:divsChild>
    </w:div>
    <w:div w:id="721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2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27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876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8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80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4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42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6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25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34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95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5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17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602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5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59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025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66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9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9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0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372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419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8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kadia.pte.hu/tortenele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1950</Words>
  <Characters>13461</Characters>
  <Application>Microsoft Office Word</Application>
  <DocSecurity>0</DocSecurity>
  <Lines>112</Lines>
  <Paragraphs>30</Paragraphs>
  <ScaleCrop>false</ScaleCrop>
  <Company>Eross Zrt.</Company>
  <LinksUpToDate>false</LinksUpToDate>
  <CharactersWithSpaces>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3</cp:revision>
  <dcterms:created xsi:type="dcterms:W3CDTF">2017-03-21T08:26:00Z</dcterms:created>
  <dcterms:modified xsi:type="dcterms:W3CDTF">2017-03-21T10:38:00Z</dcterms:modified>
</cp:coreProperties>
</file>