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Pr="00543686" w:rsidRDefault="00543686" w:rsidP="005436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Priskinné Rizner Erika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— Pécsi Tudományegyetem Babits Mihály Gyakorlógimnázium és Szakközépiskola, szakvezető tanár —</w:t>
      </w:r>
    </w:p>
    <w:p w:rsidR="00543686" w:rsidRPr="00543686" w:rsidRDefault="00543686" w:rsidP="005436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pict>
          <v:rect id="_x0000_i1025" style="width:0;height:1.5pt" o:hralign="center" o:hrstd="t" o:hr="t" fillcolor="#aca899" stroked="f"/>
        </w:pic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tanóra céljai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Tartalmi célok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543686" w:rsidRPr="00543686" w:rsidRDefault="00543686" w:rsidP="00930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a diákok legyenek képesek összehasonlítani a világ különböző régióinak XVI-XVII. századi fejlődési tendenciáit, </w:t>
      </w:r>
    </w:p>
    <w:p w:rsidR="00543686" w:rsidRPr="00543686" w:rsidRDefault="00543686" w:rsidP="00930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tudják feltárni az eltérő fejlődés főbb okait, </w:t>
      </w:r>
    </w:p>
    <w:p w:rsidR="00543686" w:rsidRPr="00543686" w:rsidRDefault="00543686" w:rsidP="00930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képesek legyenek megnevezni az európai hadügyi reform legfontosabb újításait, </w:t>
      </w:r>
    </w:p>
    <w:p w:rsidR="00543686" w:rsidRPr="00543686" w:rsidRDefault="00543686" w:rsidP="00930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értsék az európai hadügyi forradalom okait és következményeit, </w:t>
      </w:r>
    </w:p>
    <w:p w:rsidR="00543686" w:rsidRPr="00543686" w:rsidRDefault="00543686" w:rsidP="00930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lássák át, hogy a kultúrák találkozása milyen esélyeket és veszélyeket hordoz (élősködés, bezárkózás, erőfölény kihasználása). 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Képzési célok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543686" w:rsidRPr="00543686" w:rsidRDefault="00543686" w:rsidP="0093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forrásközpontúság: különböző típusú forrásokból információk gyűjtése és feldolgozása, </w:t>
      </w:r>
    </w:p>
    <w:p w:rsidR="00543686" w:rsidRPr="00543686" w:rsidRDefault="00543686" w:rsidP="0093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okok és következmények felismerése, </w:t>
      </w:r>
    </w:p>
    <w:p w:rsidR="00543686" w:rsidRPr="00543686" w:rsidRDefault="00543686" w:rsidP="0093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a szakszókincs bővítése, fogalmi váltás létrejöttének elősegítése, </w:t>
      </w:r>
    </w:p>
    <w:p w:rsidR="00543686" w:rsidRPr="00543686" w:rsidRDefault="00543686" w:rsidP="009301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a téma feldolgozása változatos tanulási technikák segítségével, páros munkával és csoportmunkával. 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Tartalmi követelmények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543686" w:rsidRPr="00543686" w:rsidRDefault="00543686" w:rsidP="00930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tudja önállóan értelmezni és csoportjában bemutatni a három eltérő régió (Kína, Oszmán Birodalom és Európa) fejlődési sajátosságait a kora újkorban, </w:t>
      </w:r>
    </w:p>
    <w:p w:rsidR="00543686" w:rsidRPr="00543686" w:rsidRDefault="00543686" w:rsidP="00930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legyen képes felszínre hozni a témakör folyamán tanult előzetes ismereteit a hadügy változásairól (pl. 30 éves háború), és az új elemeket a régihez kapcsolni Insert technika alkalmazásával, ismerje meg a hadügyi forradalom lényeges elemeit, </w:t>
      </w:r>
    </w:p>
    <w:p w:rsidR="00543686" w:rsidRPr="00543686" w:rsidRDefault="00543686" w:rsidP="009301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ábrák alapján(erőd alaprajz) legyen képes a hadügyi újításokat számba venni és bemutatni, az ábrához jelmagyarázatot készíteni. 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Képzési követelmények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543686" w:rsidRPr="00543686" w:rsidRDefault="00543686" w:rsidP="009301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a tanuló aktívan vegyen részt az egyéni és a csoportos tanulási folyamatban, </w:t>
      </w:r>
    </w:p>
    <w:p w:rsidR="00543686" w:rsidRPr="00543686" w:rsidRDefault="00543686" w:rsidP="009301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erősödjön saját teljesítményével kapcsolatos felelősségvállalása és kitartása a feladatok megoldásában, </w:t>
      </w:r>
    </w:p>
    <w:p w:rsidR="00543686" w:rsidRPr="00543686" w:rsidRDefault="00543686" w:rsidP="009301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legyen képes szemléltető ábra magyarázatára, példákkal támassza alá állításait, </w:t>
      </w:r>
    </w:p>
    <w:p w:rsidR="00543686" w:rsidRPr="00543686" w:rsidRDefault="00543686" w:rsidP="009301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a szerzett információk birtokában törekedjen az események, folyamatok árnyalt értékelésére. 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tanóra menete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RÁHANGOLÓDÁS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tanár ismerteti az óra céljait: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kora újkori témakör végén alkossunk képet az egymás mellett fejlődő régiók sajátosságairól, vizsgáljuk meg a fejlődés és lemaradás okait. Ismerjük meg és értsük az európai hadügyi forradalom sajátosságait és ennek hosszú távú következményeit: Európa erőfölényének kialakulását a 18-19. századra.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Megalakulnak a 4 fős alapcsoportok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     </w:t>
      </w:r>
      <w:r w:rsidRPr="0054368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1. feladat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 10 perc (olvasás: 5 perc; megbeszélés: 5 perc)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diákok mindegyike egy számot kap 1-től 4-ig. A csoportok szimultán dolgoznak ugyanazzal a feladattal. Az 1-3. tanuló forrásolvasó, a 4. sz. tanuló összefoglaló szerepkörben dolgozik.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8458"/>
      </w:tblGrid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1-3.</w:t>
            </w: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br/>
              <w:t>tanuló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feladat: A forrás elmélyült olvasása után röviden ismertesd annak tartalmát társaidnak!</w:t>
            </w:r>
          </w:p>
        </w:tc>
      </w:tr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Kína: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 xml:space="preserve">Az 1368-ban trónra lépett Ming-dinasztia újra egyesítette Kínát és végleg legyőzte a mongolokat. Mindezeket követően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100-130 milliósra becsült lakosságú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(Európa összlakosságát ekkor 50-55 millióra becsülik), egységes bürokrácia által irányított, szomszédjaival hatalmas technikai és kulturális fölényben lévő birodalom a tengerentúli felfedezések és kereskedelem felé fordult. 1405 és 1433 között a Cseng Ho admirális vezette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hivatalos tengeri expedíciók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egészen a zanzibári kikötőkig, azaz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Kelet-Afrikáig eljutottak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flotta mérete (1350 hajó) és technikai paraméterei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(ágyú, iránytű, 120 méter hosszú és 1500 tonna vízkiszorítású hajók)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képessé tehették volna a kínaiakat, hogy körbehajózzák Afrikát és „felfedezzék” Portugáliá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t.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15. század közepére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azonban a Kínát irányító mandarinok úgy döntöttek, hogy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leállítják a tengerentúli expedíciókat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sőt a kettőnél több árbocos hajók építését is megtiltották egy rendelettel,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pusztulásra ítélve hatalmas hadiflottájukat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A birodalom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északi határaira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ugyanis újra a pusztai nomád népek támadásai nehezedtek és ezért a katonai és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pénzügyi forrásokat ennek a veszélyeztetett területnek védelmére összpontosították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luxusnak ítélve a haditengerészet költségeit. A bevezetett takarékosság hátrányai csak később mutatkoztak meg. Szinte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passzívan, de leginkább kiszolgáltatottan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szemlélték az angolok ismétlődő behatolási kísérleteit.</w:t>
            </w:r>
          </w:p>
          <w:p w:rsidR="00543686" w:rsidRPr="00543686" w:rsidRDefault="00543686" w:rsidP="00543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(RészletekBagi Zoltán Péter: A Nyugat felemelkedése és a hadügyi forradalom elméletecímű tanulmányából)</w:t>
            </w:r>
          </w:p>
        </w:tc>
      </w:tr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Oszmán Birodalom: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 xml:space="preserve">A mongol hódítás elől a 13. században Anatóliába menekült törzs a dinasztiaalapító Oszmánról kapta a nevét, aki kihasználta a kialakult hatalmi vákuumot, a terjeszkedés lehetőségét. Fia, Orhán 1354-ben már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Európában is megvetette a lábát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(Gallipoli erődjének elfoglalása és újjáépítése), majd kihasználva a balkáni állomok (szerb, bolgár, görög és bizánci) egymással szembeni állandó háborúskodásait, fokozatosan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kiterjesztette hatalmát a félszigetre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is (1371. Marica-folyó menti, 1389. rigómezei csata), ezzel párhuzamosan igyekezett megtörni Anatólia többi török törzsének ellenállását és önállósági kísérletét is. A dinasztia hatalmát Timur Lenk támadása is csak megrendíteni tudta a 15. század elején (1402 ankarai csata), ám megdönteni nem.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1453-ban Hódító Mehmed elfoglalta Konstantinápolyt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amit birodalma fővárosává tett.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I. Szelim szultán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uralkodása idején az oszmán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hadigépezet kelet felé fordult: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1514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-ben legyőzte a perzsa dinasztiát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míg három évvel később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Kairó mellett mértek a tűzfegyverekkel jól ellátott janicsárjai döntő vereséget a mamelukokra.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szultán e győzelemmel a muzulmán világ fejévé vált, hiszen állítólag a kalifa ráruházta hatalmát és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birodalma immáron három kontinensre terjedt ki: Afrikára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(Észak-Afrika),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Ázsiára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és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Európára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Fia, I. Szulejmán tovább folytatta a hódítások sorát, ám figyelmét leginkább Európa, azaz a Magyar Királyság, majd a Habsburg Monarchia elleni harc kötötte le.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 oszmán szárazföldi hadsereg 1521-ben elfoglalta Nándorfehérvárt, majd 1541-ben Budát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is, míg flottája biztosan uralta a Földközi-tenger keleti és középső medencéjét. Ám a Magyar Királyság teljes meghódításának és tengeri hatalmának további terjeszkedésének gátat szabott a Habsburg-dinasztia, amelyhez Európa szinte teljes erőtartalékát felhasználta. </w:t>
            </w:r>
          </w:p>
          <w:p w:rsidR="00543686" w:rsidRPr="00543686" w:rsidRDefault="00543686" w:rsidP="00543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(RészletekBagi Zoltán Péter: A Nyugat felemelkedése és a hadügyi forradalom elmélete című tanulmányából)</w:t>
            </w:r>
          </w:p>
        </w:tc>
      </w:tr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Európa: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 xml:space="preserve">Felmerül a kérdés, mi okozta azt, hogy a két említett birodalommal szemben a kora újkor hajnalán még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népességszámban, (hadi)technikában, gazdasági erőforrásokban és kultúrában elmaradottabb Nyugat ragadta magához a vezető szerepet a 17. és 18. század folyamán?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Paul Kennedy erre nagyon frappáns választ adott: „Európa legnagyobb előnye az volt, hogy kevesebb hátránya volt, mint a többi civilizációnak.” Azaz a földrajzilag (nagy folyóvölgyek hiánya) és éghajlatilag (a földrészen a sarkvidéki, az atlanti, a kontinentális és a mediterrán éghajlat egyszerre van jelen)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is tagolt kontinensen a gazdasági liberalizmus (a tőkés gazdálkodási forma kialakulása), a szellemi szabadság (a reformáció, a rekatolizáció, majd a felvilágosodás), valamint a politikai és katonai sokszínűség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kombinációjának állandó kölcsönhatásban álló elemei teremtették meg az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„európai csodát.”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felsorolt elemek mellett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hadügy fejlődése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azaz az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úgynevezett hadügyi forradalom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és ennek a Nyugat felemelkedésére gyakorolt hatása a legfontosabb.</w:t>
            </w:r>
          </w:p>
          <w:p w:rsidR="00543686" w:rsidRPr="00543686" w:rsidRDefault="00543686" w:rsidP="00543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(Részletek Bagi Zoltán Péter: A Nyugat felemelkedése és a hadügyi forradalom elmélete című tanulmányából)</w:t>
            </w:r>
          </w:p>
        </w:tc>
      </w:tr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 grafikon a három terület (Kína, Oszmán Birodalom, Európa) fejlődési tendenciáit mutatja a 15-18 században. Feladatod, hogy azonosítsd a hallott összefoglalók alapján, hogy melyik térséghez melyik illik, és indokold választásodat a többiek számára!</w:t>
            </w:r>
          </w:p>
          <w:p w:rsidR="00543686" w:rsidRPr="00543686" w:rsidRDefault="00543686" w:rsidP="005436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hu-HU"/>
              </w:rPr>
              <w:drawing>
                <wp:inline distT="0" distB="0" distL="0" distR="0">
                  <wp:extent cx="3810000" cy="2286000"/>
                  <wp:effectExtent l="19050" t="0" r="0" b="0"/>
                  <wp:docPr id="1633" name="Kép 1633" descr="A vízszintes tengely a századokat, a függőleges a fejlettség mértékét mutatja.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" descr="A vízszintes tengely a századokat, a függőleges a fejlettség mértékét mutatja.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3686" w:rsidRPr="00543686" w:rsidRDefault="00543686" w:rsidP="00543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vízszintes tengely a századokat,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  <w:t>a függőleges a fejlettség mértékét mutatja.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br/>
            </w: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(Megoldás: kék: Kína, piros: Oszmánok, zöld: Európa)</w:t>
            </w:r>
          </w:p>
        </w:tc>
      </w:tr>
    </w:tbl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JELENTÉSTEREMTÉS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     </w:t>
      </w:r>
      <w:r w:rsidRPr="0054368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2. feladat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 12 perc (önálló olvasás: 6 perc; megbeszélés: 6 perc)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Minden tanuló önállóan elolvassa és Insert jelölésekkel kitölti az európai hadügyi forradalom lényegéről szóló tanulmányrészletet. Három jelet alkalmaznak: a már ismert tényekhez pipát, az újdonságokhoz </w:t>
      </w:r>
      <w:r w:rsidRPr="0054368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+</w:t>
      </w: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jelet tesznek, ha pedig a témakörből korábban tanultak kapcsolódnak az olvasottakhoz, akkor azt csillaggal jelölik és röviden utalnak rá. Utána csoportban egyeztetnek, kiemelve a közös és eltérő jelöléseket, megjegyzéseket.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63"/>
        <w:gridCol w:w="1069"/>
      </w:tblGrid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tanulmányszöveg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INSERT jelek</w:t>
            </w:r>
          </w:p>
        </w:tc>
      </w:tr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 16-18. századi hadügyi forradalom újításai közül az egyik legfontosabb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taktika átalakulása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volt, amely során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kézi lőfegyverek robbanásszerű,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forradalmi fejlődése és elterjedése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lehetővé tette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vonalharcászat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kialakulását.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z új harcrend (legyen itt szó a németalföldiről vagy a svéd mintáról)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jobban kiképzett és fegyelmezett katonaságot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követelt meg. Ezzel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párhuzamosan a hadseregek létszáma is emelkedni kezdett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hiszen előfordult egyes európai országok esetében, hogy akár a tízszeresére is növekedhetett a fegyverben tartottak száma. (100000 fő) Mindezek elősegítették a stratégiai gondolkodás változásait, amely során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egy merészebb, döntő csaták megvívásától vissza nem riadó, és akár több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hadsereggel összehangoltan operáló hadvezetés alakult ki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Az így életre hívott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állandó hadseregekkel vívott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elhúzódó háborúk a társadalom, gazdaság és államigazgatás területén is mélyreható változásokat eredményeztek. </w:t>
            </w:r>
          </w:p>
          <w:p w:rsidR="00543686" w:rsidRPr="00543686" w:rsidRDefault="00543686" w:rsidP="00543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(Részletek Bagi Zoltán Péter:</w:t>
            </w: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br/>
              <w:t>A Nyugat felemelkedése és a hadügyi forradalom elmélete</w:t>
            </w: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br/>
              <w:t>című tanulmányából.)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Lehetséges megoldás:</w:t>
      </w:r>
    </w:p>
    <w:p w:rsidR="00543686" w:rsidRPr="00543686" w:rsidRDefault="00543686" w:rsidP="005436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hu-HU"/>
        </w:rPr>
        <w:lastRenderedPageBreak/>
        <w:drawing>
          <wp:inline distT="0" distB="0" distL="0" distR="0">
            <wp:extent cx="4876800" cy="3962400"/>
            <wp:effectExtent l="19050" t="0" r="0" b="0"/>
            <wp:docPr id="1634" name="Kép 1634" descr="A képre klikkelve kinagyítható a szöveg!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 descr="A képre klikkelve kinagyítható a szöveg!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     </w:t>
      </w:r>
      <w:r w:rsidRPr="0054368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3. feladat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     12 perc (olvasás: 4 perc; jelmagyarázat készítés: 4 perc; megbeszélés: 4 perc)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tanulók párban képeket és szövegeket kapnak a hadügyi forradalom további jellegzetességeihez (az új típusú várépítészet) kapcsolódva.</w:t>
      </w: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br/>
        <w:t>1-2. tanuló elolvassa a forrást,</w:t>
      </w: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br/>
        <w:t>3-4. tanuló: tanulmányozza az erődök képeit,</w:t>
      </w: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br/>
        <w:t>majd közösen jelmagyarázatot készítenek az új típusú erőd rajzához (2-3 sz. kép), bemutatva az erőd működését, előnyeit!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priskinne-rizner-erika-a-kora-ujkor-hadu"/>
      <w:bookmarkEnd w:id="0"/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Szöveges forrás: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132"/>
      </w:tblGrid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     „A nehézkes és megbízhatatlan ágyúkat felváltották a kisebb, ám hatékonyabb és jóval mozgékonyabb bronzból és ónötvözetekből öntött lövegek. Erre a kihívásra válaszul az itáliai várépítészek néhány évtized alatt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egy új várépítészeti eljárást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fejlesztettek ki, amit a feltalálóikról neveztek el. Az újításuk abban állt, hogy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kizárólag egyenes falszakaszok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alkalmazásával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megszűntek a holtterek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míg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 új, kiugró, ötszögű oldalazó védmű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a bástya építésével egyszerre lehetett biztosítani a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lövegek védett elhelyezését és a szabad kilövést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Ez lehetővé tette a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vár előtti előterep kereszttűz alá vételét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így hozzájárulva a védelem hatékonyságához. A bástyák kiépítésénél két jól elkülöníthető alrendszert különböztethetünk meg: az ó- és az újolaszt. Az előbbiek jellemzője volt, hogy kisebb méretűek, kevesebb löveg befogadására képesek és többnyire szabálytalan alaprajzi elrendezésűek, sokszor a már meglévő városfalhoz épültek. A felsorolt hiányosságok 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orvoslására tervezték meg az újolasz bástyát. Mivel a táj uralkodó pontjaira épített lovagvárakkal ellentétben egyre gyakrabban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sík terepen épültek meg az erődítmények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így az építészek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szabályos alaprajzi elrendezésre törekedtek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, ami azzal az előnnyel járt a védők szempontjából, hogy 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támadóknak minden irányból azonos erejű védelemmel kellett szembenézniük</w:t>
            </w: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Megnövekedett a bástyák mérete, amivel párhuzamosan az ezeket összekötő falszakaszok hossza lerövidült. Mindez hozzájárult ahhoz, hogy az ostromlottak mind tüzérségükkel, mind kézi lőfegyvereikkel hatásos kereszttűz alá tudták venni az erősség előtti területet.”</w:t>
            </w:r>
          </w:p>
          <w:p w:rsidR="00543686" w:rsidRPr="00543686" w:rsidRDefault="00543686" w:rsidP="005436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(Részlet Bagi Zoltán Péter:</w:t>
            </w: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br/>
              <w:t>A Nyugat felemelkedése és a hadügyi forradalom elmélete,</w:t>
            </w:r>
            <w:r w:rsidRPr="0054368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br/>
              <w:t>című tanulmányából.)</w:t>
            </w:r>
          </w:p>
        </w:tc>
      </w:tr>
    </w:tbl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lastRenderedPageBreak/>
        <w:t>Képi források:</w:t>
      </w:r>
    </w:p>
    <w:p w:rsidR="00543686" w:rsidRPr="00543686" w:rsidRDefault="00543686" w:rsidP="00543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4876800" cy="1962150"/>
            <wp:effectExtent l="19050" t="0" r="0" b="0"/>
            <wp:docPr id="1635" name="Kép 1635" descr="1. sz. ké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 descr="1. sz. ké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1. sz. kép</w:t>
      </w:r>
    </w:p>
    <w:p w:rsidR="00543686" w:rsidRPr="00543686" w:rsidRDefault="00543686" w:rsidP="00543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hu-HU"/>
        </w:rPr>
        <w:drawing>
          <wp:inline distT="0" distB="0" distL="0" distR="0">
            <wp:extent cx="4876800" cy="2085975"/>
            <wp:effectExtent l="19050" t="0" r="0" b="0"/>
            <wp:docPr id="1636" name="Kép 1636" descr="2. sz. ké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 descr="2. sz. ké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2. sz. kép</w:t>
      </w:r>
    </w:p>
    <w:p w:rsidR="00543686" w:rsidRPr="00543686" w:rsidRDefault="00543686" w:rsidP="00543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hu-HU"/>
        </w:rPr>
        <w:lastRenderedPageBreak/>
        <w:drawing>
          <wp:inline distT="0" distB="0" distL="0" distR="0">
            <wp:extent cx="4876800" cy="2590800"/>
            <wp:effectExtent l="19050" t="0" r="0" b="0"/>
            <wp:docPr id="1637" name="Kép 1637" descr="3. sz. kép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 descr="3. sz. kép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3. sz. kép</w:t>
      </w:r>
    </w:p>
    <w:p w:rsidR="00543686" w:rsidRPr="00543686" w:rsidRDefault="00543686" w:rsidP="005436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(Forrás: francia erőd:</w:t>
      </w: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br/>
      </w:r>
      <w:hyperlink r:id="rId17" w:tgtFrame="_blank" w:history="1">
        <w:r w:rsidRPr="00543686">
          <w:rPr>
            <w:rFonts w:ascii="Times New Roman" w:eastAsia="Times New Roman" w:hAnsi="Times New Roman"/>
            <w:i/>
            <w:iCs/>
            <w:color w:val="0000FF"/>
            <w:sz w:val="24"/>
            <w:szCs w:val="24"/>
            <w:u w:val="single"/>
            <w:lang w:eastAsia="hu-HU"/>
          </w:rPr>
          <w:t>http://uni-nke.hu/downloads/konyvtar/digitgy/20011/hadtud/szabojo.html</w:t>
        </w:r>
      </w:hyperlink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,</w:t>
      </w: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br/>
        <w:t>az erődítés, mint tudomány c. rész)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Megoldás, háttér-információ a tanár számára: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A 2. sz. ábra magyarázata a tanulmány alapján: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1. Olasz bástyák;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2. A bástyák homlokzata [mellvéd és földsánc];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3. Kőfal [courtine];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4. Várárok a belső és külső ároklejtő között;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5. Ároksánc [cunette vagy ravellin];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6. Fedett út;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7. A vártér belső lejtője;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8. Belső tér [várudvar];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9. Feljárat a fedett útra, illetve a gyalogság lőállásához;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10. Sánckarósor a vártéren [mesterséges zár]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A 3. sz. ábra magyarázata a tanulmány alapján: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Vauban első rendszere szerint megerősített hatszög három oldala,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I. felülnézetben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a. Belső tér;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b. Kötőfal [courtine];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c. Ötszögű bástya;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d. Mellvéd;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e. Feljáró a mellvédre;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f. Várárok az erősítő építményekkel;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g. Álláserőd [tenaille];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h. Ároksánc [ravelin];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i. Fedett út;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j. A vártér belső lejtője;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k. Az ollós erődöt az ároksánccal összekötő fedett folyosó [caponniére]; 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II. keresztmetszetben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1. Földtöltés [az erőd részeinek terepleinje];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2. Mellvéd;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3. Belső várárok lejtő [escarpe];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4. Várárok;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5. Középárok [cunette];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6. Külső várároklejtő [contreescarpe];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7. Fedett út [stradacoperta];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8. Gyalogsági lőállás [banquette]; 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br/>
        <w:t>9. Vártér vagy vársík [glacis].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REFLEKTÁLÁS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     </w:t>
      </w:r>
      <w:r w:rsidRPr="0054368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4. feladat</w:t>
      </w: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 xml:space="preserve"> 10 perc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A diákok a táblázat segítségével, pármunkában készítsenek rövid fogalmazást az „Egy témáról különböző szerepekben” technikával, melyben a csoport 2 tagja a 30 éves háború katonája Wallenstein csapatában, a másik páros pedig francia katona a spanyol örökösödési háború idején! Osszák meg egymással fogalmazásaikat! (Ha van közös facebook profilja az osztálynak, feltehetik a megoldásaikat!)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A mellékelt összehasonlító táblázat az európai hadseregektipikus fejlődését, változásait mutatja be megadott szempontok alapján a 17-18 században.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"/>
        <w:gridCol w:w="3316"/>
        <w:gridCol w:w="4142"/>
      </w:tblGrid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Szempontok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17 század első fele (1618-48)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18. század eleje (1701-14)</w:t>
            </w:r>
          </w:p>
        </w:tc>
      </w:tr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10-15 ezer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80-100.000</w:t>
            </w:r>
          </w:p>
        </w:tc>
      </w:tr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hadsereg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br/>
              <w:t>jellege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zsoldos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toborzott, állandó</w:t>
            </w:r>
          </w:p>
        </w:tc>
      </w:tr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fegyverzet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pika, lándzsa, muskéta, kard, nehezen mozgatható monstrumágyúk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tűzfegyverek jelentősége nőtt: puskák, szuronyok, hatékonyabb, könnyebben mozgatható lövegek</w:t>
            </w:r>
          </w:p>
        </w:tc>
      </w:tr>
      <w:tr w:rsidR="00543686" w:rsidRPr="00543686" w:rsidTr="0054368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Jellemző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br/>
              <w:t>magatartásmód</w:t>
            </w:r>
            <w:r w:rsidRPr="005436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br/>
              <w:t>katonaként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zsákmányra éhes, megbízhatatlan, polgári lakosságot gyakran zaklató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3686" w:rsidRPr="00543686" w:rsidRDefault="00543686" w:rsidP="005436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436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fegyelmezett, egységesen kiképzett, kaszárnyákban él, a polgári lakosságot kíméli</w:t>
            </w:r>
          </w:p>
        </w:tc>
      </w:tr>
    </w:tbl>
    <w:p w:rsidR="00543686" w:rsidRPr="00543686" w:rsidRDefault="00543686" w:rsidP="00543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(A táblázat Borhegyi Péter: Történelem tankönyv 10, kísérleti tankönyv, Oktatáskutató és Fejlesztő Intézet, 2014., 31. old., A kora újkori hadügyi forradalom c. rés alapján készült.)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Felhasznált irodalom</w:t>
      </w:r>
    </w:p>
    <w:p w:rsidR="00543686" w:rsidRPr="00543686" w:rsidRDefault="00543686" w:rsidP="009301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543686">
        <w:rPr>
          <w:rFonts w:ascii="Times New Roman" w:eastAsia="Times New Roman" w:hAnsi="Times New Roman"/>
          <w:sz w:val="20"/>
          <w:szCs w:val="20"/>
          <w:lang w:eastAsia="hu-HU"/>
        </w:rPr>
        <w:lastRenderedPageBreak/>
        <w:t xml:space="preserve">Bagi Zoltán Péter: A Nyugat felemelkedése és a hadügyi forradalom elmélete. Árkádia, VI. évfolyam, 2015/1. szám (10), 12-17. o. </w:t>
      </w:r>
    </w:p>
    <w:p w:rsidR="00543686" w:rsidRPr="00543686" w:rsidRDefault="00543686" w:rsidP="009301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543686">
        <w:rPr>
          <w:rFonts w:ascii="Times New Roman" w:eastAsia="Times New Roman" w:hAnsi="Times New Roman"/>
          <w:sz w:val="20"/>
          <w:szCs w:val="20"/>
          <w:lang w:eastAsia="hu-HU"/>
        </w:rPr>
        <w:t xml:space="preserve">Borhegyi Péter: Történelem tankönyv 10, Oktatáskutató és Fejlesztő Intézet kísérleti tankönyv, Budapest, 2014. </w:t>
      </w:r>
    </w:p>
    <w:p w:rsidR="00543686" w:rsidRPr="00543686" w:rsidRDefault="00543686" w:rsidP="005436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t> </w:t>
      </w:r>
    </w:p>
    <w:p w:rsidR="00543686" w:rsidRPr="00543686" w:rsidRDefault="00543686" w:rsidP="00543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4"/>
          <w:szCs w:val="24"/>
          <w:lang w:eastAsia="hu-HU"/>
        </w:rPr>
        <w:pict>
          <v:rect id="_x0000_i1026" style="width:150pt;height:1.5pt" o:hrpct="0" o:hrstd="t" o:hr="t" fillcolor="#aca899" stroked="f"/>
        </w:pict>
      </w:r>
    </w:p>
    <w:p w:rsidR="00543686" w:rsidRPr="00543686" w:rsidRDefault="00543686" w:rsidP="005436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43686">
        <w:rPr>
          <w:rFonts w:ascii="Times New Roman" w:eastAsia="Times New Roman" w:hAnsi="Times New Roman"/>
          <w:sz w:val="20"/>
          <w:szCs w:val="20"/>
          <w:u w:val="single"/>
          <w:lang w:eastAsia="hu-HU"/>
        </w:rPr>
        <w:t>Hivatkozás a cikkre</w:t>
      </w:r>
      <w:r w:rsidRPr="00543686">
        <w:rPr>
          <w:rFonts w:ascii="Times New Roman" w:eastAsia="Times New Roman" w:hAnsi="Times New Roman"/>
          <w:sz w:val="20"/>
          <w:szCs w:val="20"/>
          <w:lang w:eastAsia="hu-HU"/>
        </w:rPr>
        <w:t xml:space="preserve">: Priskinné Rizner Erika: A kora újkor hadügyi forradalma – óraterv a gimnáziumok 10. évfolyama számára = </w:t>
      </w:r>
      <w:r w:rsidRPr="00543686">
        <w:rPr>
          <w:rFonts w:ascii="Times New Roman" w:eastAsia="Times New Roman" w:hAnsi="Times New Roman"/>
          <w:i/>
          <w:iCs/>
          <w:sz w:val="20"/>
          <w:szCs w:val="20"/>
          <w:lang w:eastAsia="hu-HU"/>
        </w:rPr>
        <w:t>Árkádia</w:t>
      </w:r>
      <w:r w:rsidRPr="00543686">
        <w:rPr>
          <w:rFonts w:ascii="Times New Roman" w:eastAsia="Times New Roman" w:hAnsi="Times New Roman"/>
          <w:sz w:val="20"/>
          <w:szCs w:val="20"/>
          <w:lang w:eastAsia="hu-HU"/>
        </w:rPr>
        <w:t xml:space="preserve">. Történelmi és történelem-szakmódszertani folyóirat. VI. évfolyam, 2015/1. szám (10), 53-60. o. </w:t>
      </w:r>
    </w:p>
    <w:p w:rsidR="002F495D" w:rsidRPr="00543686" w:rsidRDefault="002F495D" w:rsidP="00543686"/>
    <w:sectPr w:rsidR="002F495D" w:rsidRPr="00543686" w:rsidSect="007E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00" w:rsidRDefault="00930100" w:rsidP="00CB359D">
      <w:pPr>
        <w:spacing w:after="0" w:line="240" w:lineRule="auto"/>
      </w:pPr>
      <w:r>
        <w:separator/>
      </w:r>
    </w:p>
  </w:endnote>
  <w:endnote w:type="continuationSeparator" w:id="0">
    <w:p w:rsidR="00930100" w:rsidRDefault="00930100" w:rsidP="00CB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00" w:rsidRDefault="00930100" w:rsidP="00CB359D">
      <w:pPr>
        <w:spacing w:after="0" w:line="240" w:lineRule="auto"/>
      </w:pPr>
      <w:r>
        <w:separator/>
      </w:r>
    </w:p>
  </w:footnote>
  <w:footnote w:type="continuationSeparator" w:id="0">
    <w:p w:rsidR="00930100" w:rsidRDefault="00930100" w:rsidP="00CB3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3A8"/>
    <w:multiLevelType w:val="multilevel"/>
    <w:tmpl w:val="757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05FD5"/>
    <w:multiLevelType w:val="multilevel"/>
    <w:tmpl w:val="9714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F71E5"/>
    <w:multiLevelType w:val="multilevel"/>
    <w:tmpl w:val="7342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1A50"/>
    <w:multiLevelType w:val="multilevel"/>
    <w:tmpl w:val="3B5E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067C3"/>
    <w:multiLevelType w:val="multilevel"/>
    <w:tmpl w:val="ED88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11390"/>
    <w:rsid w:val="000353A3"/>
    <w:rsid w:val="000361B2"/>
    <w:rsid w:val="00053A78"/>
    <w:rsid w:val="00065A2A"/>
    <w:rsid w:val="00071C62"/>
    <w:rsid w:val="000742AE"/>
    <w:rsid w:val="000C4F00"/>
    <w:rsid w:val="000D55E0"/>
    <w:rsid w:val="00110069"/>
    <w:rsid w:val="001136FA"/>
    <w:rsid w:val="00115A54"/>
    <w:rsid w:val="00132187"/>
    <w:rsid w:val="00166481"/>
    <w:rsid w:val="00170886"/>
    <w:rsid w:val="001B5BD2"/>
    <w:rsid w:val="001C2C66"/>
    <w:rsid w:val="001D0DB0"/>
    <w:rsid w:val="001D36A6"/>
    <w:rsid w:val="00231234"/>
    <w:rsid w:val="0027668E"/>
    <w:rsid w:val="002812ED"/>
    <w:rsid w:val="002B1456"/>
    <w:rsid w:val="002B5782"/>
    <w:rsid w:val="002F495D"/>
    <w:rsid w:val="002F5E4A"/>
    <w:rsid w:val="00332DCA"/>
    <w:rsid w:val="00336404"/>
    <w:rsid w:val="00341B49"/>
    <w:rsid w:val="00345758"/>
    <w:rsid w:val="00350999"/>
    <w:rsid w:val="00350EA3"/>
    <w:rsid w:val="003551C1"/>
    <w:rsid w:val="00394850"/>
    <w:rsid w:val="003A289D"/>
    <w:rsid w:val="003A3275"/>
    <w:rsid w:val="003A6F57"/>
    <w:rsid w:val="003C1B61"/>
    <w:rsid w:val="003D701B"/>
    <w:rsid w:val="003F3A00"/>
    <w:rsid w:val="00471CA4"/>
    <w:rsid w:val="00492551"/>
    <w:rsid w:val="00493537"/>
    <w:rsid w:val="004967E3"/>
    <w:rsid w:val="004A5591"/>
    <w:rsid w:val="004B7001"/>
    <w:rsid w:val="004D318F"/>
    <w:rsid w:val="004E5E84"/>
    <w:rsid w:val="004F484B"/>
    <w:rsid w:val="005162CB"/>
    <w:rsid w:val="00543686"/>
    <w:rsid w:val="00562796"/>
    <w:rsid w:val="00576ED6"/>
    <w:rsid w:val="005C2472"/>
    <w:rsid w:val="005C5A29"/>
    <w:rsid w:val="005F4014"/>
    <w:rsid w:val="00612322"/>
    <w:rsid w:val="00615EBD"/>
    <w:rsid w:val="00616253"/>
    <w:rsid w:val="006550FB"/>
    <w:rsid w:val="00655DCC"/>
    <w:rsid w:val="006664DD"/>
    <w:rsid w:val="006C45B9"/>
    <w:rsid w:val="006C573A"/>
    <w:rsid w:val="006D1278"/>
    <w:rsid w:val="006E6DD8"/>
    <w:rsid w:val="006F603A"/>
    <w:rsid w:val="0070456F"/>
    <w:rsid w:val="00711EB8"/>
    <w:rsid w:val="00724E45"/>
    <w:rsid w:val="0073607E"/>
    <w:rsid w:val="00747D9C"/>
    <w:rsid w:val="0076397E"/>
    <w:rsid w:val="00782BCC"/>
    <w:rsid w:val="0079269C"/>
    <w:rsid w:val="007B56B5"/>
    <w:rsid w:val="007C4B8C"/>
    <w:rsid w:val="007C73B5"/>
    <w:rsid w:val="007D3900"/>
    <w:rsid w:val="007E379C"/>
    <w:rsid w:val="007F74A9"/>
    <w:rsid w:val="00811AAA"/>
    <w:rsid w:val="008304BD"/>
    <w:rsid w:val="00836A84"/>
    <w:rsid w:val="00867446"/>
    <w:rsid w:val="008679D8"/>
    <w:rsid w:val="00880DE7"/>
    <w:rsid w:val="008B1E62"/>
    <w:rsid w:val="008C15DC"/>
    <w:rsid w:val="008C603B"/>
    <w:rsid w:val="008D6C95"/>
    <w:rsid w:val="00930100"/>
    <w:rsid w:val="00952544"/>
    <w:rsid w:val="00952FB4"/>
    <w:rsid w:val="00957B48"/>
    <w:rsid w:val="0098130A"/>
    <w:rsid w:val="00982C30"/>
    <w:rsid w:val="00987FE3"/>
    <w:rsid w:val="0099278F"/>
    <w:rsid w:val="009B2C6B"/>
    <w:rsid w:val="009C12DC"/>
    <w:rsid w:val="00A14CE0"/>
    <w:rsid w:val="00A30194"/>
    <w:rsid w:val="00A32CB7"/>
    <w:rsid w:val="00A509AA"/>
    <w:rsid w:val="00A8530E"/>
    <w:rsid w:val="00AA036C"/>
    <w:rsid w:val="00AB2C6C"/>
    <w:rsid w:val="00AE4198"/>
    <w:rsid w:val="00B0568D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96F18"/>
    <w:rsid w:val="00CB0DE6"/>
    <w:rsid w:val="00CB359D"/>
    <w:rsid w:val="00D00754"/>
    <w:rsid w:val="00D11181"/>
    <w:rsid w:val="00D2197E"/>
    <w:rsid w:val="00D416B2"/>
    <w:rsid w:val="00D905B2"/>
    <w:rsid w:val="00D95AF8"/>
    <w:rsid w:val="00DC6D6E"/>
    <w:rsid w:val="00DD0987"/>
    <w:rsid w:val="00DD243D"/>
    <w:rsid w:val="00DE1942"/>
    <w:rsid w:val="00E10B44"/>
    <w:rsid w:val="00E15418"/>
    <w:rsid w:val="00E42913"/>
    <w:rsid w:val="00E437F4"/>
    <w:rsid w:val="00E46B1C"/>
    <w:rsid w:val="00EB3C73"/>
    <w:rsid w:val="00EC3BA2"/>
    <w:rsid w:val="00EC438B"/>
    <w:rsid w:val="00EC4BDF"/>
    <w:rsid w:val="00ED3DFF"/>
    <w:rsid w:val="00ED5E31"/>
    <w:rsid w:val="00EE4D90"/>
    <w:rsid w:val="00EE6840"/>
    <w:rsid w:val="00F1715A"/>
    <w:rsid w:val="00F56540"/>
    <w:rsid w:val="00F70D7C"/>
    <w:rsid w:val="00F716AE"/>
    <w:rsid w:val="00F76873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F00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cs="Calibri"/>
      <w:color w:val="000000"/>
    </w:rPr>
  </w:style>
  <w:style w:type="paragraph" w:styleId="Listaszerbekezds">
    <w:name w:val="List Paragraph"/>
    <w:basedOn w:val="Norml"/>
    <w:uiPriority w:val="34"/>
    <w:qFormat/>
    <w:rsid w:val="000C4F00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F495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F495D"/>
    <w:rPr>
      <w:rFonts w:ascii="Calibri" w:eastAsia="Calibri" w:hAnsi="Calibri" w:cs="Times New Roman"/>
    </w:rPr>
  </w:style>
  <w:style w:type="paragraph" w:customStyle="1" w:styleId="wp-caption-text">
    <w:name w:val="wp-caption-text"/>
    <w:basedOn w:val="Norml"/>
    <w:rsid w:val="00992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rkadiafolyoirat.files.wordpress.com/2015/01/priskinne-rizner-erika-a-kora-ujkor-hadugyi-forradalma-oraterv-4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kadiafolyoirat.files.wordpress.com/2015/01/priskinne-rizner-erika-a-kora-ujkor-hadugyi-forradalma-oraterv-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uni-nke.hu/downloads/konyvtar/digitgy/20011/hadtud/szabojo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kadiafolyoirat.files.wordpress.com/2015/01/priskinne-rizner-erika-a-kora-ujkor-hadugyi-forradalma-oraterv-3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rkadiafolyoirat.files.wordpress.com/2015/01/priskinne-rizner-erika-a-kora-ujkor-hadugyi-forradalma-oraterv-5.jp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rkadiafolyoirat.files.wordpress.com/2015/01/priskinne-rizner-erika-a-kora-ujkor-hadugyi-forradalma-oraterv-2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1826</Words>
  <Characters>12607</Characters>
  <Application>Microsoft Office Word</Application>
  <DocSecurity>0</DocSecurity>
  <Lines>105</Lines>
  <Paragraphs>28</Paragraphs>
  <ScaleCrop>false</ScaleCrop>
  <Company>Eross Zrt.</Company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2</cp:revision>
  <dcterms:created xsi:type="dcterms:W3CDTF">2017-03-21T08:49:00Z</dcterms:created>
  <dcterms:modified xsi:type="dcterms:W3CDTF">2017-03-21T08:49:00Z</dcterms:modified>
</cp:coreProperties>
</file>