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DB0" w:rsidRPr="001D0DB0" w:rsidRDefault="001D0DB0" w:rsidP="001D0DB0">
      <w:pPr>
        <w:spacing w:after="240"/>
        <w:jc w:val="center"/>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7"/>
          <w:lang w:eastAsia="hu-HU"/>
        </w:rPr>
        <w:t>Szakács Emília</w:t>
      </w:r>
    </w:p>
    <w:p w:rsidR="001D0DB0" w:rsidRPr="001D0DB0" w:rsidRDefault="001D0DB0" w:rsidP="001D0DB0">
      <w:pPr>
        <w:jc w:val="cente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7"/>
          <w:szCs w:val="27"/>
          <w:lang w:eastAsia="hu-HU"/>
        </w:rPr>
        <w:t>Török Lajos</w:t>
      </w:r>
      <w:r w:rsidRPr="001D0DB0">
        <w:rPr>
          <w:rFonts w:ascii="Times New Roman" w:eastAsia="Times New Roman" w:hAnsi="Times New Roman" w:cs="Times New Roman"/>
          <w:b/>
          <w:bCs/>
          <w:i/>
          <w:iCs/>
          <w:sz w:val="27"/>
          <w:szCs w:val="27"/>
          <w:lang w:eastAsia="hu-HU"/>
        </w:rPr>
        <w:t xml:space="preserve"> Jókai Mór élete és az irodalom emlékezete </w:t>
      </w:r>
      <w:r w:rsidRPr="001D0DB0">
        <w:rPr>
          <w:rFonts w:ascii="Times New Roman" w:eastAsia="Times New Roman" w:hAnsi="Times New Roman" w:cs="Times New Roman"/>
          <w:b/>
          <w:bCs/>
          <w:sz w:val="27"/>
          <w:szCs w:val="27"/>
          <w:lang w:eastAsia="hu-HU"/>
        </w:rPr>
        <w:t>című tanulmányának feldolgozása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xml:space="preserve">A modul témája, célja: </w:t>
      </w:r>
    </w:p>
    <w:p w:rsidR="001D0DB0" w:rsidRPr="001D0DB0" w:rsidRDefault="001D0DB0" w:rsidP="001D0DB0">
      <w:pPr>
        <w:jc w:val="both"/>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négy tanórára tervezett tanulási egység olyan közelítést szeretne kínálni, mely egyrészt elmélyítheti a Jókai-olvasást, másrészt a szövegeket és a szövegekhez, az alkotóhoz fűződő befogadói kapcsolatot a Jókai-recepció és Jókai-olvasás történeti vizsgálatának tükrében újraértelmezi. Török Lajos tanulmánya nyomán tágasabb irodalomtörténeti, narratológiai összefüggésekben válik újraalkothatóvá a Jókai-kép és a szövegek jelentései. A téma lehetővé teszi, és a feldolgozásukhoz választott technikák elősegítik a középiskolás fokon is művelhető komoly műhelymunka gyakorlatának kialakítását, a kritikai gondolkodás fejlesztését, a szövegalkotás, esszéírás elmélyítését.</w:t>
      </w:r>
    </w:p>
    <w:p w:rsidR="001D0DB0" w:rsidRPr="001D0DB0" w:rsidRDefault="001D0DB0" w:rsidP="001D0DB0">
      <w:pPr>
        <w:jc w:val="both"/>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Fejleszthető kompetenciák:</w:t>
      </w:r>
      <w:r w:rsidRPr="001D0DB0">
        <w:rPr>
          <w:rFonts w:ascii="Times New Roman" w:eastAsia="Times New Roman" w:hAnsi="Times New Roman" w:cs="Times New Roman"/>
          <w:sz w:val="24"/>
          <w:szCs w:val="24"/>
          <w:lang w:eastAsia="hu-HU"/>
        </w:rPr>
        <w:br/>
        <w:t> </w:t>
      </w:r>
    </w:p>
    <w:tbl>
      <w:tblPr>
        <w:tblW w:w="7620" w:type="dxa"/>
        <w:jc w:val="center"/>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2540"/>
        <w:gridCol w:w="2540"/>
        <w:gridCol w:w="2540"/>
      </w:tblGrid>
      <w:tr w:rsidR="001D0DB0" w:rsidRPr="001D0DB0" w:rsidTr="001D0DB0">
        <w:trPr>
          <w:tblCellSpacing w:w="0" w:type="dxa"/>
          <w:jc w:val="center"/>
        </w:trPr>
        <w:tc>
          <w:tcPr>
            <w:tcW w:w="2310" w:type="dxa"/>
            <w:tcBorders>
              <w:top w:val="outset" w:sz="6" w:space="0" w:color="auto"/>
              <w:left w:val="outset" w:sz="6" w:space="0" w:color="auto"/>
              <w:bottom w:val="outset" w:sz="6" w:space="0" w:color="auto"/>
              <w:right w:val="outset" w:sz="6" w:space="0" w:color="auto"/>
            </w:tcBorders>
            <w:shd w:val="clear" w:color="auto" w:fill="990000"/>
            <w:hideMark/>
          </w:tcPr>
          <w:p w:rsidR="001D0DB0" w:rsidRPr="001D0DB0" w:rsidRDefault="001D0DB0" w:rsidP="001D0DB0">
            <w:pPr>
              <w:jc w:val="cente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color w:val="FFFFFF"/>
                <w:sz w:val="24"/>
                <w:szCs w:val="24"/>
                <w:lang w:eastAsia="hu-HU"/>
              </w:rPr>
              <w:t>Személyes kompetenciák</w:t>
            </w:r>
          </w:p>
        </w:tc>
        <w:tc>
          <w:tcPr>
            <w:tcW w:w="2310" w:type="dxa"/>
            <w:tcBorders>
              <w:top w:val="outset" w:sz="6" w:space="0" w:color="auto"/>
              <w:left w:val="outset" w:sz="6" w:space="0" w:color="auto"/>
              <w:bottom w:val="outset" w:sz="6" w:space="0" w:color="auto"/>
              <w:right w:val="outset" w:sz="6" w:space="0" w:color="auto"/>
            </w:tcBorders>
            <w:shd w:val="clear" w:color="auto" w:fill="990000"/>
            <w:hideMark/>
          </w:tcPr>
          <w:p w:rsidR="001D0DB0" w:rsidRPr="001D0DB0" w:rsidRDefault="001D0DB0" w:rsidP="001D0DB0">
            <w:pPr>
              <w:jc w:val="cente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color w:val="FFFFFF"/>
                <w:sz w:val="24"/>
                <w:szCs w:val="24"/>
                <w:lang w:eastAsia="hu-HU"/>
              </w:rPr>
              <w:t>Szociális kompetenciák</w:t>
            </w:r>
          </w:p>
        </w:tc>
        <w:tc>
          <w:tcPr>
            <w:tcW w:w="2310" w:type="dxa"/>
            <w:tcBorders>
              <w:top w:val="outset" w:sz="6" w:space="0" w:color="auto"/>
              <w:left w:val="outset" w:sz="6" w:space="0" w:color="auto"/>
              <w:bottom w:val="outset" w:sz="6" w:space="0" w:color="auto"/>
              <w:right w:val="outset" w:sz="6" w:space="0" w:color="auto"/>
            </w:tcBorders>
            <w:shd w:val="clear" w:color="auto" w:fill="990000"/>
            <w:hideMark/>
          </w:tcPr>
          <w:p w:rsidR="001D0DB0" w:rsidRPr="001D0DB0" w:rsidRDefault="001D0DB0" w:rsidP="001D0DB0">
            <w:pPr>
              <w:jc w:val="cente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color w:val="FFFFFF"/>
                <w:sz w:val="24"/>
                <w:szCs w:val="24"/>
                <w:lang w:eastAsia="hu-HU"/>
              </w:rPr>
              <w:t>Kognitív kompetenciák</w:t>
            </w:r>
          </w:p>
        </w:tc>
      </w:tr>
      <w:tr w:rsidR="001D0DB0" w:rsidRPr="001D0DB0" w:rsidTr="001D0DB0">
        <w:trPr>
          <w:tblCellSpacing w:w="0" w:type="dxa"/>
          <w:jc w:val="center"/>
        </w:trPr>
        <w:tc>
          <w:tcPr>
            <w:tcW w:w="2310" w:type="dxa"/>
            <w:tcBorders>
              <w:top w:val="outset" w:sz="6" w:space="0" w:color="auto"/>
              <w:left w:val="outset" w:sz="6" w:space="0" w:color="auto"/>
              <w:bottom w:val="outset" w:sz="6" w:space="0" w:color="auto"/>
              <w:right w:val="outset" w:sz="6" w:space="0" w:color="auto"/>
            </w:tcBorders>
            <w:shd w:val="clear" w:color="auto" w:fill="FFCC99"/>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innováció, alkalmazkodás, kezdeményezés</w:t>
            </w:r>
          </w:p>
        </w:tc>
        <w:tc>
          <w:tcPr>
            <w:tcW w:w="2310" w:type="dxa"/>
            <w:tcBorders>
              <w:top w:val="outset" w:sz="6" w:space="0" w:color="auto"/>
              <w:left w:val="outset" w:sz="6" w:space="0" w:color="auto"/>
              <w:bottom w:val="outset" w:sz="6" w:space="0" w:color="auto"/>
              <w:right w:val="outset" w:sz="6" w:space="0" w:color="auto"/>
            </w:tcBorders>
            <w:shd w:val="clear" w:color="auto" w:fill="FFCC99"/>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partnerközpontúság, meggyőzési képesség, csapatszellem, együttműködés, kommunikáció</w:t>
            </w:r>
          </w:p>
        </w:tc>
        <w:tc>
          <w:tcPr>
            <w:tcW w:w="2310" w:type="dxa"/>
            <w:tcBorders>
              <w:top w:val="outset" w:sz="6" w:space="0" w:color="auto"/>
              <w:left w:val="outset" w:sz="6" w:space="0" w:color="auto"/>
              <w:bottom w:val="outset" w:sz="6" w:space="0" w:color="auto"/>
              <w:right w:val="outset" w:sz="6" w:space="0" w:color="auto"/>
            </w:tcBorders>
            <w:shd w:val="clear" w:color="auto" w:fill="FFCC99"/>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megfigyelés, adatok kiértékelése, feldolgozása, szemléltetésre való képesség, asszociáció, kritika; az elbeszélés alapvető tényezőinek azonosítása, nézőpontváltások érzékelése, beszédhelyzet, valóság és epikus fikció megkülönböztetése; befogadás és jelentésadás történetiségének tudatos kezelése, irodalomtörténeti ismeretek</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br/>
        <w:t>Célcsoport: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12. évfolyam fakultációs/emelt szintű tanulócsoportjai.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Javasolt óraszám: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2 x 2 tanóra.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Előfeltétel-tudás:</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kooperáción alapuló tanulás interaktív, reflektív technikáinak ismerete.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Fakultációs, illetve emelt szintű csoport esetében tágas irodalomtörténeti, irodalomelméleti ismeretanyagra, kimunkált műértésre, szövegkezelésre számíthatunk. A műelemzési, szövegértési technikák és módszerek értő működtetése is elvárható; számíthatunk a változatos munkaformák zökkenőmentes használatára is. Ismerik a XIX. századi magyar irodalom történetének legfontosabb irányait, jártasságot szereztek 10. osztályban a Jókai-szövegek elemzésében, megtapasztalták a szövegek sajátosságainak, a Jókai-kultusznak a működését. A XIX. század végi, XX. századi magyar epika Jókaira építkező, illetve a Jókai-hagyományt fölülíró változatait tanulmányozták (Mikszáth, Móricz, Krúdy). A modul munkaterven belüli elhelyezésétől függ, mennyire tudunk építeni a tanulók modernség utáni, kortárs irodalmi szövegtapasztalataira, a posztmodern magyar irodalom Jókai-hatásainak ismeretére (pl. Háy János, Láng Zsolt, Darvasi László prózája).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Információk a felhasználó tanároknak:</w:t>
      </w:r>
      <w:r w:rsidRPr="001D0DB0">
        <w:rPr>
          <w:rFonts w:ascii="Times New Roman" w:eastAsia="Times New Roman" w:hAnsi="Times New Roman" w:cs="Times New Roman"/>
          <w:sz w:val="24"/>
          <w:szCs w:val="24"/>
          <w:lang w:eastAsia="hu-HU"/>
        </w:rPr>
        <w:br/>
        <w:t>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5821"/>
        <w:gridCol w:w="2733"/>
      </w:tblGrid>
      <w:tr w:rsidR="001D0DB0" w:rsidRPr="001D0DB0" w:rsidTr="001D0DB0">
        <w:tc>
          <w:tcPr>
            <w:tcW w:w="1134" w:type="dxa"/>
            <w:tcBorders>
              <w:top w:val="single" w:sz="4" w:space="0" w:color="000000"/>
              <w:left w:val="single" w:sz="4" w:space="0" w:color="000000"/>
              <w:bottom w:val="single" w:sz="4" w:space="0" w:color="000000"/>
              <w:right w:val="single" w:sz="4" w:space="0" w:color="000000"/>
            </w:tcBorders>
            <w:shd w:val="clear" w:color="auto" w:fill="C0504D"/>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3828" w:type="dxa"/>
            <w:tcBorders>
              <w:top w:val="single" w:sz="4" w:space="0" w:color="000000"/>
              <w:left w:val="single" w:sz="4" w:space="0" w:color="000000"/>
              <w:bottom w:val="single" w:sz="4" w:space="0" w:color="000000"/>
              <w:right w:val="single" w:sz="4" w:space="0" w:color="000000"/>
            </w:tcBorders>
            <w:shd w:val="clear" w:color="auto" w:fill="C0504D"/>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color w:val="FFFFFF"/>
                <w:sz w:val="24"/>
                <w:szCs w:val="24"/>
                <w:lang w:eastAsia="hu-HU"/>
              </w:rPr>
              <w:t>Megjegyzések</w:t>
            </w:r>
          </w:p>
        </w:tc>
        <w:tc>
          <w:tcPr>
            <w:tcW w:w="4110" w:type="dxa"/>
            <w:tcBorders>
              <w:top w:val="single" w:sz="4" w:space="0" w:color="000000"/>
              <w:left w:val="single" w:sz="4" w:space="0" w:color="000000"/>
              <w:bottom w:val="single" w:sz="4" w:space="0" w:color="000000"/>
              <w:right w:val="single" w:sz="4" w:space="0" w:color="000000"/>
            </w:tcBorders>
            <w:shd w:val="clear" w:color="auto" w:fill="C0504D"/>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color w:val="FFFFFF"/>
                <w:sz w:val="24"/>
                <w:szCs w:val="24"/>
                <w:lang w:eastAsia="hu-HU"/>
              </w:rPr>
              <w:t>Lehetséges megoldás(ok)</w:t>
            </w:r>
          </w:p>
        </w:tc>
      </w:tr>
      <w:tr w:rsidR="001D0DB0" w:rsidRPr="001D0DB0" w:rsidTr="001D0DB0">
        <w:tc>
          <w:tcPr>
            <w:tcW w:w="9072" w:type="dxa"/>
            <w:gridSpan w:val="3"/>
            <w:tcBorders>
              <w:top w:val="single" w:sz="4" w:space="0" w:color="000000"/>
              <w:left w:val="single" w:sz="4" w:space="0" w:color="000000"/>
              <w:bottom w:val="single" w:sz="4" w:space="0" w:color="000000"/>
              <w:right w:val="single" w:sz="4" w:space="0" w:color="000000"/>
            </w:tcBorders>
            <w:shd w:val="clear" w:color="auto" w:fill="FABF8F"/>
            <w:hideMark/>
          </w:tcPr>
          <w:p w:rsidR="001D0DB0" w:rsidRPr="001D0DB0" w:rsidRDefault="001D0DB0" w:rsidP="001D0DB0">
            <w:pPr>
              <w:spacing w:before="100" w:beforeAutospacing="1" w:after="100" w:afterAutospacing="1"/>
              <w:jc w:val="cente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Ráhangolódás</w:t>
            </w:r>
          </w:p>
        </w:tc>
      </w:tr>
      <w:tr w:rsidR="001D0DB0" w:rsidRPr="001D0DB0" w:rsidTr="001D0DB0">
        <w:trPr>
          <w:trHeight w:val="525"/>
        </w:trPr>
        <w:tc>
          <w:tcPr>
            <w:tcW w:w="1134" w:type="dxa"/>
            <w:tcBorders>
              <w:top w:val="single" w:sz="4" w:space="0" w:color="000000"/>
              <w:left w:val="single" w:sz="4" w:space="0" w:color="000000"/>
              <w:bottom w:val="single" w:sz="4" w:space="0" w:color="auto"/>
              <w:right w:val="single" w:sz="4" w:space="0" w:color="000000"/>
            </w:tcBorders>
            <w:shd w:val="clear" w:color="auto" w:fill="FABF8F"/>
            <w:hideMark/>
          </w:tcPr>
          <w:p w:rsidR="001D0DB0" w:rsidRPr="001D0DB0" w:rsidRDefault="001D0DB0" w:rsidP="001D0DB0">
            <w:pPr>
              <w:tabs>
                <w:tab w:val="center" w:pos="4428"/>
              </w:tabs>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1.</w:t>
            </w:r>
          </w:p>
          <w:p w:rsidR="001D0DB0" w:rsidRPr="001D0DB0" w:rsidRDefault="001D0DB0" w:rsidP="001D0DB0">
            <w:pPr>
              <w:tabs>
                <w:tab w:val="center" w:pos="4428"/>
              </w:tabs>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a-d)</w:t>
            </w:r>
          </w:p>
        </w:tc>
        <w:tc>
          <w:tcPr>
            <w:tcW w:w="3828" w:type="dxa"/>
            <w:tcBorders>
              <w:top w:val="single" w:sz="4" w:space="0" w:color="000000"/>
              <w:left w:val="single" w:sz="4" w:space="0" w:color="000000"/>
              <w:bottom w:val="single" w:sz="4" w:space="0" w:color="auto"/>
              <w:right w:val="single" w:sz="4" w:space="0" w:color="000000"/>
            </w:tcBorders>
            <w:shd w:val="clear" w:color="auto" w:fill="FABF8F"/>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Az interaktív-reflektív, kooperáción alapuló tanulásszervezésnek a csoportműködést előkészítő, a témával kapcsolatos előzetes egyéni tartalmakat összegző technikája az asztalterítő. A funkcióját itt azzal bővítjük, hogy a csoportalakítás feladatát is hozzákapcsoljuk. Az asztalterítőt fölszeleteljük, és ráragasztjuk a Jókai-logókat (arckép, könyvborítók, képkocka </w:t>
            </w:r>
            <w:r w:rsidRPr="001D0DB0">
              <w:rPr>
                <w:rFonts w:ascii="Times New Roman" w:eastAsia="Times New Roman" w:hAnsi="Times New Roman" w:cs="Times New Roman"/>
                <w:i/>
                <w:sz w:val="24"/>
                <w:szCs w:val="24"/>
                <w:lang w:eastAsia="hu-HU"/>
              </w:rPr>
              <w:t>A kőszívű ember fiai</w:t>
            </w:r>
            <w:r w:rsidRPr="001D0DB0">
              <w:rPr>
                <w:rFonts w:ascii="Times New Roman" w:eastAsia="Times New Roman" w:hAnsi="Times New Roman" w:cs="Times New Roman"/>
                <w:sz w:val="24"/>
                <w:szCs w:val="24"/>
                <w:lang w:eastAsia="hu-HU"/>
              </w:rPr>
              <w:t xml:space="preserve"> című filmből). Egyértelműbb és gyorsabb lesz a csoportalakítás, ha a csoportok számának megfelelően számozzuk is a terítőszeleteket (1/a,1/b,1/c,1/d; 2/a stb.) Ha páratlan számú tanulócsoportunk van, pluszban készítsünk terítőszeleteket, és úgy számozzuk, hogy egy-egy tanulót ötödikként kell beültetnünk a csoportba, azaz lehet két-két darab 1/a, 2/a … stb. jelű szeletünk.</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sz w:val="24"/>
                <w:szCs w:val="24"/>
                <w:lang w:eastAsia="hu-HU"/>
              </w:rPr>
              <w:t>A kőszívű ember fiai</w:t>
            </w:r>
            <w:r w:rsidRPr="001D0DB0">
              <w:rPr>
                <w:rFonts w:ascii="Times New Roman" w:eastAsia="Times New Roman" w:hAnsi="Times New Roman" w:cs="Times New Roman"/>
                <w:sz w:val="24"/>
                <w:szCs w:val="24"/>
                <w:lang w:eastAsia="hu-HU"/>
              </w:rPr>
              <w:t xml:space="preserve"> című filmből a következő részleteket ajánlom:</w:t>
            </w:r>
          </w:p>
          <w:p w:rsidR="001D0DB0" w:rsidRPr="001D0DB0" w:rsidRDefault="001D0DB0" w:rsidP="001D0DB0">
            <w:pPr>
              <w:spacing w:before="100" w:beforeAutospacing="1" w:after="100" w:afterAutospacing="1"/>
              <w:ind w:left="720" w:hanging="360"/>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w:t>
            </w:r>
            <w:r w:rsidRPr="001D0DB0">
              <w:rPr>
                <w:rFonts w:ascii="Times New Roman" w:eastAsia="Times New Roman" w:hAnsi="Times New Roman" w:cs="Times New Roman"/>
                <w:sz w:val="14"/>
                <w:szCs w:val="14"/>
                <w:lang w:eastAsia="hu-HU"/>
              </w:rPr>
              <w:t xml:space="preserve">      </w:t>
            </w:r>
            <w:r w:rsidRPr="001D0DB0">
              <w:rPr>
                <w:rFonts w:ascii="Times New Roman" w:eastAsia="Times New Roman" w:hAnsi="Times New Roman" w:cs="Times New Roman"/>
                <w:sz w:val="24"/>
                <w:szCs w:val="24"/>
                <w:lang w:eastAsia="hu-HU"/>
              </w:rPr>
              <w:t>a főcímkép 2.37 percig</w:t>
            </w:r>
          </w:p>
          <w:p w:rsidR="001D0DB0" w:rsidRPr="001D0DB0" w:rsidRDefault="001D0DB0" w:rsidP="001D0DB0">
            <w:pPr>
              <w:spacing w:before="100" w:beforeAutospacing="1" w:after="100" w:afterAutospacing="1"/>
              <w:ind w:left="720" w:hanging="360"/>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2.</w:t>
            </w:r>
            <w:r w:rsidRPr="001D0DB0">
              <w:rPr>
                <w:rFonts w:ascii="Times New Roman" w:eastAsia="Times New Roman" w:hAnsi="Times New Roman" w:cs="Times New Roman"/>
                <w:sz w:val="14"/>
                <w:szCs w:val="14"/>
                <w:lang w:eastAsia="hu-HU"/>
              </w:rPr>
              <w:t xml:space="preserve">      </w:t>
            </w:r>
            <w:r w:rsidRPr="001D0DB0">
              <w:rPr>
                <w:rFonts w:ascii="Times New Roman" w:eastAsia="Times New Roman" w:hAnsi="Times New Roman" w:cs="Times New Roman"/>
                <w:sz w:val="24"/>
                <w:szCs w:val="24"/>
                <w:lang w:eastAsia="hu-HU"/>
              </w:rPr>
              <w:t xml:space="preserve">a megyegyűlés+Ridegváry jóslata + falfirka: 37.08 </w:t>
            </w: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41.05 perc</w:t>
            </w:r>
          </w:p>
          <w:p w:rsidR="001D0DB0" w:rsidRPr="001D0DB0" w:rsidRDefault="001D0DB0" w:rsidP="001D0DB0">
            <w:pPr>
              <w:spacing w:before="100" w:beforeAutospacing="1" w:after="100" w:afterAutospacing="1"/>
              <w:ind w:left="720" w:hanging="360"/>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3.</w:t>
            </w:r>
            <w:r w:rsidRPr="001D0DB0">
              <w:rPr>
                <w:rFonts w:ascii="Times New Roman" w:eastAsia="Times New Roman" w:hAnsi="Times New Roman" w:cs="Times New Roman"/>
                <w:sz w:val="14"/>
                <w:szCs w:val="14"/>
                <w:lang w:eastAsia="hu-HU"/>
              </w:rPr>
              <w:t xml:space="preserve">      </w:t>
            </w:r>
            <w:r w:rsidRPr="001D0DB0">
              <w:rPr>
                <w:rFonts w:ascii="Times New Roman" w:eastAsia="Times New Roman" w:hAnsi="Times New Roman" w:cs="Times New Roman"/>
                <w:sz w:val="24"/>
                <w:szCs w:val="24"/>
                <w:lang w:eastAsia="hu-HU"/>
              </w:rPr>
              <w:t xml:space="preserve">a hajóval Bécsbe érkező magyar küldöttség: 57.19 </w:t>
            </w: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58.30 perc.</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szövegek és a filmes részletek feldolgozásához mellékelt szempontok ajánlások. A modult használó tanár a tanulócsoporthoz igazítva (és céljai szerint) </w:t>
            </w:r>
            <w:r w:rsidRPr="001D0DB0">
              <w:rPr>
                <w:rFonts w:ascii="Times New Roman" w:eastAsia="Times New Roman" w:hAnsi="Times New Roman" w:cs="Times New Roman"/>
                <w:sz w:val="24"/>
                <w:szCs w:val="24"/>
                <w:lang w:eastAsia="hu-HU"/>
              </w:rPr>
              <w:lastRenderedPageBreak/>
              <w:t>változtathatja.</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Mivel többször és hosszabb szövegeket használunk </w:t>
            </w:r>
            <w:r w:rsidRPr="001D0DB0">
              <w:rPr>
                <w:rFonts w:ascii="Times New Roman" w:eastAsia="Times New Roman" w:hAnsi="Times New Roman" w:cs="Times New Roman"/>
                <w:i/>
                <w:sz w:val="24"/>
                <w:szCs w:val="24"/>
                <w:lang w:eastAsia="hu-HU"/>
              </w:rPr>
              <w:t>A kőszívű ember fiai</w:t>
            </w:r>
            <w:r w:rsidRPr="001D0DB0">
              <w:rPr>
                <w:rFonts w:ascii="Times New Roman" w:eastAsia="Times New Roman" w:hAnsi="Times New Roman" w:cs="Times New Roman"/>
                <w:sz w:val="24"/>
                <w:szCs w:val="24"/>
                <w:lang w:eastAsia="hu-HU"/>
              </w:rPr>
              <w:t>ból, megkérhetjük a diákokat, hogy kötetet hozzanak az órákra. Mondjuk el előzetesen azt is, hogy hozzanak magukkal egy egyszerű papír irattartót, melyben majd elhelyezhetik az órákon készített, sorba rendezett jegyzeteiket, a nyomtatott dukumentumokat, feladatlapokat. Fölhasználhatjuk ezt a módszert a portfólió összeállításának tanítására is.</w:t>
            </w:r>
          </w:p>
          <w:p w:rsidR="001D0DB0" w:rsidRPr="001D0DB0" w:rsidRDefault="001D0DB0" w:rsidP="001D0DB0">
            <w:pPr>
              <w:tabs>
                <w:tab w:val="center" w:pos="4428"/>
              </w:tabs>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Jókai-életrajz lelőhelye a </w:t>
            </w:r>
            <w:hyperlink r:id="rId5" w:history="1">
              <w:r w:rsidRPr="001D0DB0">
                <w:rPr>
                  <w:rFonts w:ascii="Times New Roman" w:eastAsia="Times New Roman" w:hAnsi="Times New Roman" w:cs="Times New Roman"/>
                  <w:color w:val="0000FF"/>
                  <w:sz w:val="24"/>
                  <w:szCs w:val="24"/>
                  <w:u w:val="single"/>
                  <w:lang w:eastAsia="hu-HU"/>
                </w:rPr>
                <w:t>http://enciklopedia.fazekas.hu/palyakep/magyar/Jokai.htm</w:t>
              </w:r>
            </w:hyperlink>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Ha meg tudjuk szervezni, hogy csoportonként internetkapcsolattal rendelkező számítógép álljon rendelkezésre, nem szükséges kinyomtatni a szöveget.</w:t>
            </w:r>
          </w:p>
        </w:tc>
        <w:tc>
          <w:tcPr>
            <w:tcW w:w="4110" w:type="dxa"/>
            <w:tcBorders>
              <w:top w:val="single" w:sz="4" w:space="0" w:color="000000"/>
              <w:left w:val="single" w:sz="4" w:space="0" w:color="000000"/>
              <w:bottom w:val="single" w:sz="4" w:space="0" w:color="auto"/>
              <w:right w:val="single" w:sz="4" w:space="0" w:color="000000"/>
            </w:tcBorders>
            <w:shd w:val="clear" w:color="auto" w:fill="FABF8F"/>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Egyéni megoldások.</w:t>
            </w:r>
          </w:p>
        </w:tc>
      </w:tr>
      <w:tr w:rsidR="001D0DB0" w:rsidRPr="001D0DB0" w:rsidTr="001D0DB0">
        <w:trPr>
          <w:trHeight w:val="840"/>
        </w:trPr>
        <w:tc>
          <w:tcPr>
            <w:tcW w:w="1134" w:type="dxa"/>
            <w:tcBorders>
              <w:top w:val="single" w:sz="4" w:space="0" w:color="auto"/>
              <w:left w:val="single" w:sz="4" w:space="0" w:color="000000"/>
              <w:bottom w:val="single" w:sz="4" w:space="0" w:color="000000"/>
              <w:right w:val="single" w:sz="4" w:space="0" w:color="000000"/>
            </w:tcBorders>
            <w:shd w:val="clear" w:color="auto" w:fill="FABF8F"/>
            <w:hideMark/>
          </w:tcPr>
          <w:p w:rsidR="001D0DB0" w:rsidRPr="001D0DB0" w:rsidRDefault="001D0DB0" w:rsidP="001D0DB0">
            <w:pPr>
              <w:tabs>
                <w:tab w:val="center" w:pos="4428"/>
              </w:tabs>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lastRenderedPageBreak/>
              <w:t>2.</w:t>
            </w:r>
          </w:p>
          <w:p w:rsidR="001D0DB0" w:rsidRPr="001D0DB0" w:rsidRDefault="001D0DB0" w:rsidP="001D0DB0">
            <w:pPr>
              <w:tabs>
                <w:tab w:val="center" w:pos="4428"/>
              </w:tabs>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a-b)</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 </w:t>
            </w:r>
          </w:p>
        </w:tc>
        <w:tc>
          <w:tcPr>
            <w:tcW w:w="3828" w:type="dxa"/>
            <w:tcBorders>
              <w:top w:val="single" w:sz="4" w:space="0" w:color="auto"/>
              <w:left w:val="single" w:sz="4" w:space="0" w:color="000000"/>
              <w:bottom w:val="single" w:sz="4" w:space="0" w:color="000000"/>
              <w:right w:val="single" w:sz="4" w:space="0" w:color="000000"/>
            </w:tcBorders>
            <w:shd w:val="clear" w:color="auto" w:fill="FABF8F"/>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Ha csoportonként rendelkezésre áll egy-egy számítógép, az előre elkészített modulmappában elhelyezhetjük az R/2, a Jókai-portrékat tartalmazó mappát. Ha ezt nem tudjuk megoldani, akkor ki kell nyomtatni a képeket. Előnyösebb, ha ragaszkodunk a színes nyomtatáshoz. Az Ady- és a Juhász Gyula-vers szövegét minden tanuló számára nyomtassuk ki. Ugyanígy a kettéosztott napló feladatlapját is kapja meg mindenki. </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közzététel a csoportpárok között történik, melyeknek munkáját a tanári segítő jelenlét támogatja.</w:t>
            </w:r>
          </w:p>
        </w:tc>
        <w:tc>
          <w:tcPr>
            <w:tcW w:w="4110" w:type="dxa"/>
            <w:tcBorders>
              <w:top w:val="single" w:sz="4" w:space="0" w:color="auto"/>
              <w:left w:val="single" w:sz="4" w:space="0" w:color="000000"/>
              <w:bottom w:val="single" w:sz="4" w:space="0" w:color="000000"/>
              <w:right w:val="single" w:sz="4" w:space="0" w:color="000000"/>
            </w:tcBorders>
            <w:shd w:val="clear" w:color="auto" w:fill="FABF8F"/>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b)</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hatásos, de konvencionális metaforahasználat</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szakrális tartalmak, kultikus formák</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sztereotípiák</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a Jókai-szövegeket evokáló kifejezések</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patetikus, a rítusközeget megteremtő beszédmód</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moralizáló értékszemlélet</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átpoétizáltság/költészet-szimbolika</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a nemzeti romantika szcenírozása</w:t>
            </w:r>
          </w:p>
        </w:tc>
      </w:tr>
      <w:tr w:rsidR="001D0DB0" w:rsidRPr="001D0DB0" w:rsidTr="001D0DB0">
        <w:tc>
          <w:tcPr>
            <w:tcW w:w="9072" w:type="dxa"/>
            <w:gridSpan w:val="3"/>
            <w:tcBorders>
              <w:top w:val="single" w:sz="4" w:space="0" w:color="000000"/>
              <w:left w:val="single" w:sz="4" w:space="0" w:color="000000"/>
              <w:bottom w:val="single" w:sz="4" w:space="0" w:color="000000"/>
              <w:right w:val="single" w:sz="4" w:space="0" w:color="000000"/>
            </w:tcBorders>
            <w:shd w:val="clear" w:color="auto" w:fill="E36C0A"/>
            <w:hideMark/>
          </w:tcPr>
          <w:p w:rsidR="001D0DB0" w:rsidRPr="001D0DB0" w:rsidRDefault="001D0DB0" w:rsidP="001D0DB0">
            <w:pPr>
              <w:spacing w:before="100" w:beforeAutospacing="1" w:after="100" w:afterAutospacing="1"/>
              <w:jc w:val="cente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Jelentésteremtés</w:t>
            </w:r>
          </w:p>
        </w:tc>
      </w:tr>
      <w:tr w:rsidR="001D0DB0" w:rsidRPr="001D0DB0" w:rsidTr="001D0DB0">
        <w:trPr>
          <w:trHeight w:val="525"/>
        </w:trPr>
        <w:tc>
          <w:tcPr>
            <w:tcW w:w="1134" w:type="dxa"/>
            <w:tcBorders>
              <w:top w:val="single" w:sz="4" w:space="0" w:color="000000"/>
              <w:left w:val="single" w:sz="4" w:space="0" w:color="000000"/>
              <w:bottom w:val="single" w:sz="4" w:space="0" w:color="auto"/>
              <w:right w:val="single" w:sz="4" w:space="0" w:color="000000"/>
            </w:tcBorders>
            <w:shd w:val="clear" w:color="auto" w:fill="E36C0A"/>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3.</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a-b)</w:t>
            </w:r>
          </w:p>
        </w:tc>
        <w:tc>
          <w:tcPr>
            <w:tcW w:w="3828" w:type="dxa"/>
            <w:tcBorders>
              <w:top w:val="single" w:sz="4" w:space="0" w:color="000000"/>
              <w:left w:val="single" w:sz="4" w:space="0" w:color="000000"/>
              <w:bottom w:val="single" w:sz="4" w:space="0" w:color="auto"/>
              <w:right w:val="single" w:sz="4" w:space="0" w:color="000000"/>
            </w:tcBorders>
            <w:shd w:val="clear" w:color="auto" w:fill="E36C0A"/>
            <w:hideMark/>
          </w:tcPr>
          <w:p w:rsidR="001D0DB0" w:rsidRPr="001D0DB0" w:rsidRDefault="001D0DB0" w:rsidP="001D0DB0">
            <w:pPr>
              <w:spacing w:before="100" w:beforeAutospacing="1" w:after="100" w:afterAutospacing="1"/>
              <w:ind w:right="-284"/>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mintaolvasói szerepeket elemző gondolkodástérkép formanyomtatványát mindenki kapja meg, de hívjuk föl a tanulók figyelmét, hogy a keret tetszés szerint bővíthető.</w:t>
            </w:r>
          </w:p>
          <w:p w:rsidR="001D0DB0" w:rsidRPr="001D0DB0" w:rsidRDefault="001D0DB0" w:rsidP="001D0DB0">
            <w:pPr>
              <w:spacing w:before="100" w:beforeAutospacing="1" w:after="100" w:afterAutospacing="1"/>
              <w:ind w:right="-284"/>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Az empirikus szerző</w:t>
            </w:r>
            <w:r w:rsidRPr="001D0DB0">
              <w:rPr>
                <w:rFonts w:ascii="Times New Roman" w:eastAsia="Times New Roman" w:hAnsi="Times New Roman" w:cs="Times New Roman"/>
                <w:smallCaps/>
                <w:sz w:val="24"/>
                <w:szCs w:val="24"/>
                <w:lang w:eastAsia="hu-HU"/>
              </w:rPr>
              <w:t xml:space="preserve"> – </w:t>
            </w:r>
            <w:r w:rsidRPr="001D0DB0">
              <w:rPr>
                <w:rFonts w:ascii="Times New Roman" w:eastAsia="Times New Roman" w:hAnsi="Times New Roman" w:cs="Times New Roman"/>
                <w:sz w:val="24"/>
                <w:szCs w:val="24"/>
                <w:lang w:eastAsia="hu-HU"/>
              </w:rPr>
              <w:t>empirikus olvasó</w:t>
            </w:r>
            <w:r w:rsidRPr="001D0DB0">
              <w:rPr>
                <w:rFonts w:ascii="Times New Roman" w:eastAsia="Times New Roman" w:hAnsi="Times New Roman" w:cs="Times New Roman"/>
                <w:smallCaps/>
                <w:sz w:val="24"/>
                <w:szCs w:val="24"/>
                <w:lang w:eastAsia="hu-HU"/>
              </w:rPr>
              <w:t xml:space="preserve"> – </w:t>
            </w:r>
            <w:r w:rsidRPr="001D0DB0">
              <w:rPr>
                <w:rFonts w:ascii="Times New Roman" w:eastAsia="Times New Roman" w:hAnsi="Times New Roman" w:cs="Times New Roman"/>
                <w:sz w:val="24"/>
                <w:szCs w:val="24"/>
                <w:lang w:eastAsia="hu-HU"/>
              </w:rPr>
              <w:t>mintaszerző</w:t>
            </w:r>
            <w:r w:rsidRPr="001D0DB0">
              <w:rPr>
                <w:rFonts w:ascii="Times New Roman" w:eastAsia="Times New Roman" w:hAnsi="Times New Roman" w:cs="Times New Roman"/>
                <w:smallCaps/>
                <w:sz w:val="24"/>
                <w:szCs w:val="24"/>
                <w:lang w:eastAsia="hu-HU"/>
              </w:rPr>
              <w:t xml:space="preserve"> – </w:t>
            </w:r>
            <w:r w:rsidRPr="001D0DB0">
              <w:rPr>
                <w:rFonts w:ascii="Times New Roman" w:eastAsia="Times New Roman" w:hAnsi="Times New Roman" w:cs="Times New Roman"/>
                <w:sz w:val="24"/>
                <w:szCs w:val="24"/>
                <w:lang w:eastAsia="hu-HU"/>
              </w:rPr>
              <w:t xml:space="preserve">mintaolvasó viszonyrendszerét ábrázoló modell csomagolópapírra vagy nagyobb kartonra készüljön. </w:t>
            </w:r>
            <w:r w:rsidRPr="001D0DB0">
              <w:rPr>
                <w:rFonts w:ascii="Times New Roman" w:eastAsia="Times New Roman" w:hAnsi="Times New Roman" w:cs="Times New Roman"/>
                <w:sz w:val="24"/>
                <w:szCs w:val="24"/>
                <w:lang w:eastAsia="hu-HU"/>
              </w:rPr>
              <w:lastRenderedPageBreak/>
              <w:t>Ösztönözzük diákjainkat a grafikus megoldások változatosságára, s figyelmeztessük őket arra is, hogy az ábra egyszerűsített változatát jegyezzék le saját maguk számára is, kerüljön be a portfólióba.</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4110" w:type="dxa"/>
            <w:tcBorders>
              <w:top w:val="single" w:sz="4" w:space="0" w:color="000000"/>
              <w:left w:val="single" w:sz="4" w:space="0" w:color="000000"/>
              <w:bottom w:val="single" w:sz="4" w:space="0" w:color="auto"/>
              <w:right w:val="single" w:sz="4" w:space="0" w:color="000000"/>
            </w:tcBorders>
            <w:shd w:val="clear" w:color="auto" w:fill="E36C0A"/>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a)</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 xml:space="preserve"> pl.</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nemzeti elkötelezettség, hazaszeretet mint erkölcsi norma („Én gyűlölöm a </w:t>
            </w:r>
            <w:r w:rsidRPr="001D0DB0">
              <w:rPr>
                <w:rFonts w:ascii="Times New Roman" w:eastAsia="Times New Roman" w:hAnsi="Times New Roman" w:cs="Times New Roman"/>
                <w:sz w:val="24"/>
                <w:szCs w:val="24"/>
                <w:lang w:eastAsia="hu-HU"/>
              </w:rPr>
              <w:lastRenderedPageBreak/>
              <w:t>hazámat!” + történeti, irodalmi példatár)</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jártasság a romantikus regénypoétikában (alternativitás, ellenpontok, a természeti jelenségek mint érzelmi és erkölcsi tartalmak projekciója)</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forradalmi, szabadságharcos nosztalgiák („A budapesti diadalhang ezt rivallja: Éljen a világszabadság!”)</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b)</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Egyéni megoldások.</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r w:rsidR="001D0DB0" w:rsidRPr="001D0DB0" w:rsidTr="001D0DB0">
        <w:trPr>
          <w:trHeight w:val="510"/>
        </w:trPr>
        <w:tc>
          <w:tcPr>
            <w:tcW w:w="1134" w:type="dxa"/>
            <w:tcBorders>
              <w:top w:val="single" w:sz="4" w:space="0" w:color="auto"/>
              <w:left w:val="single" w:sz="4" w:space="0" w:color="000000"/>
              <w:bottom w:val="single" w:sz="4" w:space="0" w:color="auto"/>
              <w:right w:val="single" w:sz="4" w:space="0" w:color="000000"/>
            </w:tcBorders>
            <w:shd w:val="clear" w:color="auto" w:fill="E36C0A"/>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lastRenderedPageBreak/>
              <w:t>4.</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a-b)</w:t>
            </w:r>
          </w:p>
        </w:tc>
        <w:tc>
          <w:tcPr>
            <w:tcW w:w="3828" w:type="dxa"/>
            <w:tcBorders>
              <w:top w:val="single" w:sz="4" w:space="0" w:color="auto"/>
              <w:left w:val="single" w:sz="4" w:space="0" w:color="000000"/>
              <w:bottom w:val="single" w:sz="4" w:space="0" w:color="auto"/>
              <w:right w:val="single" w:sz="4" w:space="0" w:color="000000"/>
            </w:tcBorders>
            <w:shd w:val="clear" w:color="auto" w:fill="E36C0A"/>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mintaszerző szerepeiről készített gondolkodástérképre ugyanaz érvényes, mint az előzőleg elkészített mintaolvasóira!</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jegyzőkönyveket a csoportmegbeszélések után kérjük el, és azoknak tanári megjegyzésekkel kiegészített, sokszorosított változatát a modul óráit követően juttassuk vissza a tanulókhoz.</w:t>
            </w:r>
          </w:p>
        </w:tc>
        <w:tc>
          <w:tcPr>
            <w:tcW w:w="4110" w:type="dxa"/>
            <w:tcBorders>
              <w:top w:val="single" w:sz="4" w:space="0" w:color="auto"/>
              <w:left w:val="single" w:sz="4" w:space="0" w:color="000000"/>
              <w:bottom w:val="single" w:sz="4" w:space="0" w:color="auto"/>
              <w:right w:val="single" w:sz="4" w:space="0" w:color="000000"/>
            </w:tcBorders>
            <w:shd w:val="clear" w:color="auto" w:fill="E36C0A"/>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pl. a 48-as, szabadságharcos hagyományok, a régi értékek őrzője</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személyes élmények mint az epikai hitel dokumentumai</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érzelmi érintettség</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-omnipotens elbeszélői karakterek stb.</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b)</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 xml:space="preserve"> A valóság iránt kevés érzéke van, a költészet lényegét nem annyira a valóság eszményítésében keresi, mint inkább meghamisításában vagy túlzásában, egész a képtelenségig.</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 xml:space="preserve">Legigazibb csak az </w:t>
            </w:r>
            <w:r w:rsidRPr="001D0DB0">
              <w:rPr>
                <w:rFonts w:ascii="Times New Roman" w:eastAsia="Times New Roman" w:hAnsi="Times New Roman" w:cs="Times New Roman"/>
                <w:sz w:val="24"/>
                <w:szCs w:val="24"/>
                <w:lang w:eastAsia="hu-HU"/>
              </w:rPr>
              <w:lastRenderedPageBreak/>
              <w:t>lehet, ami az író-egyéniség és a közösség emberi mélyéből tör elő (…), Jókai esetében (…) a vitathatatlan hit az emberben és a bizalom az életben.</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Nem tudatos, kimunkált eljárással védte a művészi egységet; ösztönösen teremtette meg. Benne magában élt az összhang.</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w:t>
            </w:r>
            <w:r w:rsidRPr="001D0DB0">
              <w:rPr>
                <w:rFonts w:ascii="Times New Roman" w:eastAsia="Times New Roman" w:hAnsi="Times New Roman" w:cs="Times New Roman"/>
                <w:sz w:val="24"/>
                <w:szCs w:val="24"/>
                <w:lang w:eastAsia="hu-HU"/>
              </w:rPr>
              <w:t xml:space="preserve"> (…) attól kell tartanunk, hogy Jókai, már régóta az ifjúsági író státusába csúszva, lassacskán onnan is kikopik. Ha ez így megy tovább, már-már védeni kell Jókait, mint egy nemzeti parkot, egy kihaló ökológiai együttest.</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 </w:t>
            </w:r>
            <w:r w:rsidRPr="001D0DB0">
              <w:rPr>
                <w:rFonts w:ascii="Times New Roman" w:eastAsia="Times New Roman" w:hAnsi="Times New Roman" w:cs="Garamond"/>
                <w:sz w:val="24"/>
                <w:szCs w:val="24"/>
                <w:lang w:eastAsia="hu-HU"/>
              </w:rPr>
              <w:t>rendszeresen hasznosította regényvilágainak megkomponálásakor saját emlékeit és élményeit.</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 xml:space="preserve">Jókai nem csupán leírta, „mi is történt valójában", hanem saját élettörténetét későbbről visszatekintve úgy formálta meg, hogy sorsa kísértetiesen emlékeztet regényhőseire és a szabadságharc-mítosz bevett nemzeti ábrázolására. </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 xml:space="preserve">A kultuszok  (…) őriznek valamit a hierarchikus világból, a </w:t>
            </w:r>
            <w:r w:rsidRPr="001D0DB0">
              <w:rPr>
                <w:rFonts w:ascii="Times New Roman" w:eastAsia="Times New Roman" w:hAnsi="Times New Roman" w:cs="Times New Roman"/>
                <w:sz w:val="24"/>
                <w:szCs w:val="24"/>
                <w:lang w:eastAsia="hu-HU"/>
              </w:rPr>
              <w:lastRenderedPageBreak/>
              <w:t>szakralitásból.</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mallCaps/>
                <w:sz w:val="24"/>
                <w:szCs w:val="24"/>
                <w:lang w:eastAsia="hu-HU"/>
              </w:rPr>
              <w:t xml:space="preserve">–  (…) </w:t>
            </w:r>
            <w:r w:rsidRPr="001D0DB0">
              <w:rPr>
                <w:rFonts w:ascii="Times New Roman" w:eastAsia="Times New Roman" w:hAnsi="Times New Roman" w:cs="Times New Roman"/>
                <w:sz w:val="24"/>
                <w:szCs w:val="24"/>
                <w:lang w:eastAsia="hu-HU"/>
              </w:rPr>
              <w:t>kétségbevonhatatlan tény, hogy számos Jókai-kortárshoz képest (például a kor véleményformáló kritikusai által igen nagyra tartott Kemény Zsigmondhoz képest) a Jókai-regény (…) része maradt az olvasás piacának.</w:t>
            </w:r>
          </w:p>
        </w:tc>
      </w:tr>
      <w:tr w:rsidR="001D0DB0" w:rsidRPr="001D0DB0" w:rsidTr="001D0DB0">
        <w:trPr>
          <w:trHeight w:val="300"/>
        </w:trPr>
        <w:tc>
          <w:tcPr>
            <w:tcW w:w="1134" w:type="dxa"/>
            <w:tcBorders>
              <w:top w:val="single" w:sz="4" w:space="0" w:color="auto"/>
              <w:left w:val="single" w:sz="4" w:space="0" w:color="000000"/>
              <w:bottom w:val="single" w:sz="4" w:space="0" w:color="auto"/>
              <w:right w:val="single" w:sz="4" w:space="0" w:color="000000"/>
            </w:tcBorders>
            <w:shd w:val="clear" w:color="auto" w:fill="E36C0A"/>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lastRenderedPageBreak/>
              <w:t>5.</w:t>
            </w:r>
          </w:p>
        </w:tc>
        <w:tc>
          <w:tcPr>
            <w:tcW w:w="3828" w:type="dxa"/>
            <w:tcBorders>
              <w:top w:val="single" w:sz="4" w:space="0" w:color="auto"/>
              <w:left w:val="single" w:sz="4" w:space="0" w:color="000000"/>
              <w:bottom w:val="single" w:sz="4" w:space="0" w:color="auto"/>
              <w:right w:val="single" w:sz="4" w:space="0" w:color="000000"/>
            </w:tcBorders>
            <w:shd w:val="clear" w:color="auto" w:fill="E36C0A"/>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T-táblázat formanyomtatványát minden tanuló kapja meg. Törekedjünk arra, hogy valamennyi csoport munkájába betekintsünk, kérdéseinkkel, megjegyzéseinkkel segítsük őket.</w:t>
            </w:r>
          </w:p>
        </w:tc>
        <w:tc>
          <w:tcPr>
            <w:tcW w:w="4110" w:type="dxa"/>
            <w:tcBorders>
              <w:top w:val="single" w:sz="4" w:space="0" w:color="auto"/>
              <w:left w:val="single" w:sz="4" w:space="0" w:color="000000"/>
              <w:bottom w:val="single" w:sz="4" w:space="0" w:color="auto"/>
              <w:right w:val="single" w:sz="4" w:space="0" w:color="000000"/>
            </w:tcBorders>
            <w:shd w:val="clear" w:color="auto" w:fill="E36C0A"/>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megoldás során az érveknek és ellenérveknek szövegekre támaszkodó felsorakoztatásával sokféle eredmény születhet. Ha szövegszerűen indokolható, fogadjuk el.</w:t>
            </w:r>
          </w:p>
        </w:tc>
      </w:tr>
      <w:tr w:rsidR="001D0DB0" w:rsidRPr="001D0DB0" w:rsidTr="001D0DB0">
        <w:trPr>
          <w:trHeight w:val="495"/>
        </w:trPr>
        <w:tc>
          <w:tcPr>
            <w:tcW w:w="1134" w:type="dxa"/>
            <w:tcBorders>
              <w:top w:val="single" w:sz="4" w:space="0" w:color="auto"/>
              <w:left w:val="single" w:sz="4" w:space="0" w:color="000000"/>
              <w:bottom w:val="single" w:sz="4" w:space="0" w:color="auto"/>
              <w:right w:val="single" w:sz="4" w:space="0" w:color="000000"/>
            </w:tcBorders>
            <w:shd w:val="clear" w:color="auto" w:fill="E36C0A"/>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6.</w:t>
            </w:r>
          </w:p>
        </w:tc>
        <w:tc>
          <w:tcPr>
            <w:tcW w:w="3828" w:type="dxa"/>
            <w:tcBorders>
              <w:top w:val="single" w:sz="4" w:space="0" w:color="auto"/>
              <w:left w:val="single" w:sz="4" w:space="0" w:color="000000"/>
              <w:bottom w:val="single" w:sz="4" w:space="0" w:color="auto"/>
              <w:right w:val="single" w:sz="4" w:space="0" w:color="000000"/>
            </w:tcBorders>
            <w:shd w:val="clear" w:color="auto" w:fill="E36C0A"/>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Kérjük meg a csoportokat, hogy jegyezzék le a megbeszélés alapján kialakított gondolataikat, véleményüket. A vita során a csoportok jegyzői rögzítsék a főbb csomópontokat, vázolják a vita folyamatát és a konklúziót. A csoporttagok a jegyzői anyag nyomán készítsék el rövid feljegyzésüket a témáról. </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Ha a tanulócsoport számára eddig ismeretlen volt a technika, a munka megkezdése előtt ismertessük azt.</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(Pethőné Nagy Csilla: </w:t>
            </w:r>
            <w:r w:rsidRPr="001D0DB0">
              <w:rPr>
                <w:rFonts w:ascii="Times New Roman" w:eastAsia="Times New Roman" w:hAnsi="Times New Roman" w:cs="Times New Roman"/>
                <w:i/>
                <w:sz w:val="24"/>
                <w:szCs w:val="24"/>
                <w:lang w:eastAsia="hu-HU"/>
              </w:rPr>
              <w:t xml:space="preserve">Módszertani kézikönyv, </w:t>
            </w:r>
            <w:r w:rsidRPr="001D0DB0">
              <w:rPr>
                <w:rFonts w:ascii="Times New Roman" w:eastAsia="Times New Roman" w:hAnsi="Times New Roman" w:cs="Times New Roman"/>
                <w:sz w:val="24"/>
                <w:szCs w:val="24"/>
                <w:lang w:eastAsia="hu-HU"/>
              </w:rPr>
              <w:t xml:space="preserve">Korona Kiadó, Bp, 2005, 264 </w:t>
            </w:r>
            <w:r w:rsidRPr="001D0DB0">
              <w:rPr>
                <w:rFonts w:ascii="Times New Roman" w:eastAsia="Times New Roman" w:hAnsi="Times New Roman" w:cs="Times New Roman"/>
                <w:smallCaps/>
                <w:sz w:val="24"/>
                <w:szCs w:val="24"/>
                <w:lang w:eastAsia="hu-HU"/>
              </w:rPr>
              <w:t>–</w:t>
            </w:r>
            <w:r w:rsidRPr="001D0DB0">
              <w:rPr>
                <w:rFonts w:ascii="Times New Roman" w:eastAsia="Times New Roman" w:hAnsi="Times New Roman" w:cs="Times New Roman"/>
                <w:sz w:val="24"/>
                <w:szCs w:val="24"/>
                <w:lang w:eastAsia="hu-HU"/>
              </w:rPr>
              <w:t xml:space="preserve"> 265. o.)</w:t>
            </w:r>
          </w:p>
        </w:tc>
        <w:tc>
          <w:tcPr>
            <w:tcW w:w="4110" w:type="dxa"/>
            <w:tcBorders>
              <w:top w:val="single" w:sz="4" w:space="0" w:color="auto"/>
              <w:left w:val="single" w:sz="4" w:space="0" w:color="000000"/>
              <w:bottom w:val="single" w:sz="4" w:space="0" w:color="auto"/>
              <w:right w:val="single" w:sz="4" w:space="0" w:color="000000"/>
            </w:tcBorders>
            <w:shd w:val="clear" w:color="auto" w:fill="E36C0A"/>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Egyéni, a vitafolyamathoz alkalmazkodó megoldások.</w:t>
            </w:r>
          </w:p>
        </w:tc>
      </w:tr>
      <w:tr w:rsidR="001D0DB0" w:rsidRPr="001D0DB0" w:rsidTr="001D0DB0">
        <w:tc>
          <w:tcPr>
            <w:tcW w:w="9072" w:type="dxa"/>
            <w:gridSpan w:val="3"/>
            <w:tcBorders>
              <w:top w:val="single" w:sz="4" w:space="0" w:color="000000"/>
              <w:left w:val="single" w:sz="4" w:space="0" w:color="000000"/>
              <w:bottom w:val="single" w:sz="4" w:space="0" w:color="000000"/>
              <w:right w:val="single" w:sz="4" w:space="0" w:color="000000"/>
            </w:tcBorders>
            <w:shd w:val="clear" w:color="auto" w:fill="C0B30E"/>
            <w:hideMark/>
          </w:tcPr>
          <w:p w:rsidR="001D0DB0" w:rsidRPr="001D0DB0" w:rsidRDefault="001D0DB0" w:rsidP="001D0DB0">
            <w:pPr>
              <w:spacing w:before="100" w:beforeAutospacing="1" w:after="100" w:afterAutospacing="1"/>
              <w:jc w:val="cente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Reflektálás</w:t>
            </w:r>
          </w:p>
        </w:tc>
      </w:tr>
      <w:tr w:rsidR="001D0DB0" w:rsidRPr="001D0DB0" w:rsidTr="001D0DB0">
        <w:trPr>
          <w:trHeight w:val="555"/>
        </w:trPr>
        <w:tc>
          <w:tcPr>
            <w:tcW w:w="1134" w:type="dxa"/>
            <w:tcBorders>
              <w:top w:val="single" w:sz="4" w:space="0" w:color="000000"/>
              <w:left w:val="single" w:sz="4" w:space="0" w:color="000000"/>
              <w:bottom w:val="single" w:sz="4" w:space="0" w:color="auto"/>
              <w:right w:val="single" w:sz="4" w:space="0" w:color="000000"/>
            </w:tcBorders>
            <w:shd w:val="clear" w:color="auto" w:fill="C0B30E"/>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7.</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a-c)</w:t>
            </w:r>
          </w:p>
        </w:tc>
        <w:tc>
          <w:tcPr>
            <w:tcW w:w="3828" w:type="dxa"/>
            <w:tcBorders>
              <w:top w:val="single" w:sz="4" w:space="0" w:color="000000"/>
              <w:left w:val="single" w:sz="4" w:space="0" w:color="000000"/>
              <w:bottom w:val="single" w:sz="4" w:space="0" w:color="auto"/>
              <w:right w:val="single" w:sz="4" w:space="0" w:color="000000"/>
            </w:tcBorders>
            <w:shd w:val="clear" w:color="auto" w:fill="C0B30E"/>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feladatsor célja, hogy a Jókaihoz kapcsolt problémákat, esztétikai, narratológiai kérdéseket a műfaji, művészetek és korok közti határokat átlépve tágasabb kontextusba helyezze, így elősegítve a megértés </w:t>
            </w: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 xml:space="preserve">rögzítés </w:t>
            </w:r>
            <w:r w:rsidRPr="001D0DB0">
              <w:rPr>
                <w:rFonts w:ascii="Times New Roman" w:eastAsia="Times New Roman" w:hAnsi="Times New Roman" w:cs="Times New Roman"/>
                <w:smallCaps/>
                <w:sz w:val="24"/>
                <w:szCs w:val="24"/>
                <w:lang w:eastAsia="hu-HU"/>
              </w:rPr>
              <w:t xml:space="preserve">– </w:t>
            </w:r>
            <w:r w:rsidRPr="001D0DB0">
              <w:rPr>
                <w:rFonts w:ascii="Times New Roman" w:eastAsia="Times New Roman" w:hAnsi="Times New Roman" w:cs="Times New Roman"/>
                <w:sz w:val="24"/>
                <w:szCs w:val="24"/>
                <w:lang w:eastAsia="hu-HU"/>
              </w:rPr>
              <w:t>alkalmazás folyamatát.</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Keneth Brannagh </w:t>
            </w:r>
            <w:r w:rsidRPr="001D0DB0">
              <w:rPr>
                <w:rFonts w:ascii="Times New Roman" w:eastAsia="Times New Roman" w:hAnsi="Times New Roman" w:cs="Times New Roman"/>
                <w:i/>
                <w:sz w:val="24"/>
                <w:szCs w:val="24"/>
                <w:lang w:eastAsia="hu-HU"/>
              </w:rPr>
              <w:t>Mesterdetektív</w:t>
            </w:r>
            <w:r w:rsidRPr="001D0DB0">
              <w:rPr>
                <w:rFonts w:ascii="Times New Roman" w:eastAsia="Times New Roman" w:hAnsi="Times New Roman" w:cs="Times New Roman"/>
                <w:sz w:val="24"/>
                <w:szCs w:val="24"/>
                <w:lang w:eastAsia="hu-HU"/>
              </w:rPr>
              <w:t xml:space="preserve"> című filmjéből egy percet vetítsünk le,  35.50-től 36.50-ig. A jelenetben az idős férfi, az író tévét néz. A képernyőn játszódó jelenet feszült pillanata tükörképe a film lélektani drámájának. A tévé képernyőjén megjelenő férfi Harold Pinter, a film forgatókönyvírója. (A filmrészlet megtekintése előtt néhány mondatban foglaljuk össze a jelenet lényegét!)</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Ha nem tudunk számítógépet használni, az R/7-es mappa anyagát a csoportok számára nyomtassuk ki.</w:t>
            </w:r>
          </w:p>
        </w:tc>
        <w:tc>
          <w:tcPr>
            <w:tcW w:w="4110" w:type="dxa"/>
            <w:tcBorders>
              <w:top w:val="single" w:sz="4" w:space="0" w:color="000000"/>
              <w:left w:val="single" w:sz="4" w:space="0" w:color="000000"/>
              <w:bottom w:val="single" w:sz="4" w:space="0" w:color="auto"/>
              <w:right w:val="single" w:sz="4" w:space="0" w:color="000000"/>
            </w:tcBorders>
            <w:shd w:val="clear" w:color="auto" w:fill="C0B30E"/>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Egyéni megoldások.</w:t>
            </w:r>
          </w:p>
        </w:tc>
      </w:tr>
      <w:tr w:rsidR="001D0DB0" w:rsidRPr="001D0DB0" w:rsidTr="001D0DB0">
        <w:trPr>
          <w:trHeight w:val="495"/>
        </w:trPr>
        <w:tc>
          <w:tcPr>
            <w:tcW w:w="1134" w:type="dxa"/>
            <w:tcBorders>
              <w:top w:val="single" w:sz="4" w:space="0" w:color="auto"/>
              <w:left w:val="single" w:sz="4" w:space="0" w:color="000000"/>
              <w:bottom w:val="single" w:sz="4" w:space="0" w:color="auto"/>
              <w:right w:val="single" w:sz="4" w:space="0" w:color="000000"/>
            </w:tcBorders>
            <w:shd w:val="clear" w:color="auto" w:fill="C0B30E"/>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lastRenderedPageBreak/>
              <w:t>8.</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a-c)</w:t>
            </w:r>
          </w:p>
        </w:tc>
        <w:tc>
          <w:tcPr>
            <w:tcW w:w="3828" w:type="dxa"/>
            <w:tcBorders>
              <w:top w:val="single" w:sz="4" w:space="0" w:color="auto"/>
              <w:left w:val="single" w:sz="4" w:space="0" w:color="000000"/>
              <w:bottom w:val="single" w:sz="4" w:space="0" w:color="auto"/>
              <w:right w:val="single" w:sz="4" w:space="0" w:color="000000"/>
            </w:tcBorders>
            <w:shd w:val="clear" w:color="auto" w:fill="C0B30E"/>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házi feladatban kért esszé alapja az írópárok által készített vázlat. Ez mind a tanárnak, mind a párok tagjainak jó alkalom arra, hogy összehasonlíthassák az írásmunkákat, elemezhessék a nyelvi, stilisztikai megformálást, a téma kibontásának lehetőségeit.</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Török Lajos tanulmányát nyomtatott formában adjuk a diákjaink kezébe. Választhatjuk azt a megoldást is, hogy e-mail-ben elküldjük a szöveget mindenkinek. (Emelt szintű, fakultációs csoport esetében minden bizonnyal nem szokatlan az efféle online-kommunikáció a közös, tanár-diák munkában.)</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dolgozat formátumának követelményeit pontosan közöljük: betűméret, betűtípus, sorköz, margók, sorkizárás, szavak száma. Adjuk meg azt az e-mail-címet, melyre a munkákat várjuk, közöljük a határidőt.</w:t>
            </w:r>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dolgozat 12-es betűméret, Times New Roman betűtípus és normál margók mellett 1000-1600 szó terjedelmű, kb. 2-3 oldal lehet.)</w:t>
            </w:r>
          </w:p>
        </w:tc>
        <w:tc>
          <w:tcPr>
            <w:tcW w:w="4110" w:type="dxa"/>
            <w:tcBorders>
              <w:top w:val="single" w:sz="4" w:space="0" w:color="auto"/>
              <w:left w:val="single" w:sz="4" w:space="0" w:color="000000"/>
              <w:bottom w:val="single" w:sz="4" w:space="0" w:color="auto"/>
              <w:right w:val="single" w:sz="4" w:space="0" w:color="000000"/>
            </w:tcBorders>
            <w:shd w:val="clear" w:color="auto" w:fill="C0B30E"/>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Egyéni megoldások.</w:t>
            </w:r>
          </w:p>
        </w:tc>
      </w:tr>
      <w:tr w:rsidR="001D0DB0" w:rsidRPr="001D0DB0" w:rsidTr="001D0DB0">
        <w:trPr>
          <w:trHeight w:val="456"/>
        </w:trPr>
        <w:tc>
          <w:tcPr>
            <w:tcW w:w="1134" w:type="dxa"/>
            <w:tcBorders>
              <w:top w:val="single" w:sz="4" w:space="0" w:color="auto"/>
              <w:left w:val="single" w:sz="4" w:space="0" w:color="000000"/>
              <w:bottom w:val="single" w:sz="4" w:space="0" w:color="000000"/>
              <w:right w:val="single" w:sz="4" w:space="0" w:color="000000"/>
            </w:tcBorders>
            <w:shd w:val="clear" w:color="auto" w:fill="C0B30E"/>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sz w:val="24"/>
                <w:szCs w:val="24"/>
                <w:lang w:eastAsia="hu-HU"/>
              </w:rPr>
              <w:t>9.</w:t>
            </w:r>
          </w:p>
        </w:tc>
        <w:tc>
          <w:tcPr>
            <w:tcW w:w="3828" w:type="dxa"/>
            <w:tcBorders>
              <w:top w:val="single" w:sz="4" w:space="0" w:color="auto"/>
              <w:left w:val="single" w:sz="4" w:space="0" w:color="000000"/>
              <w:bottom w:val="single" w:sz="4" w:space="0" w:color="000000"/>
              <w:right w:val="single" w:sz="4" w:space="0" w:color="000000"/>
            </w:tcBorders>
            <w:shd w:val="clear" w:color="auto" w:fill="C0B30E"/>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Készítsük el az értékelő fürtábra nyomtatványát A/3-as méretben. Hívjuk föl a diákok figyelmét, hogy ez a keret tetszés szerint bővíthető, de a megadott témákat kérjük, gondolják végig, és írják be megjegyzéseiket.</w:t>
            </w:r>
          </w:p>
        </w:tc>
        <w:tc>
          <w:tcPr>
            <w:tcW w:w="4110" w:type="dxa"/>
            <w:tcBorders>
              <w:top w:val="single" w:sz="4" w:space="0" w:color="auto"/>
              <w:left w:val="single" w:sz="4" w:space="0" w:color="000000"/>
              <w:bottom w:val="single" w:sz="4" w:space="0" w:color="000000"/>
              <w:right w:val="single" w:sz="4" w:space="0" w:color="000000"/>
            </w:tcBorders>
            <w:shd w:val="clear" w:color="auto" w:fill="C0B30E"/>
            <w:hideMark/>
          </w:tcPr>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Egyéni megoldások.</w:t>
            </w:r>
          </w:p>
        </w:tc>
      </w:tr>
    </w:tbl>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Eszközigény:</w:t>
      </w:r>
    </w:p>
    <w:p w:rsidR="001D0DB0" w:rsidRPr="001D0DB0" w:rsidRDefault="001D0DB0" w:rsidP="001D0DB0">
      <w:pPr>
        <w:jc w:val="both"/>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Az interaktív, reflektív tanulási módszerek, a kooperatív munkaformák kreativitást, sokirányú foglalkoztatást segítő, a technikák működtetését biztosító eszköztára föltétlenül szükséges: karton- vagy csomagolópapír, rajzeszközök (színes ceruza, filctoll, zsírkréta), gyurmaragasztó, cellux. Papír a jegyzeteléshez. Az 1. a) feladat előre elkészített asztalterítő-szeletei csomagolópapír-méretben és a 9. feladat folyamatértékelő, önértékelő fürtábrájának sémája nyomtatott,  A/3-as méretben.  </w:t>
      </w:r>
    </w:p>
    <w:p w:rsidR="001D0DB0" w:rsidRPr="001D0DB0" w:rsidRDefault="001D0DB0" w:rsidP="001D0DB0">
      <w:pPr>
        <w:jc w:val="both"/>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filmvetítés technikai hátterének szintén rendelkezésre kell állnia. Ha megoldható, szervezzük úgy a munkát, hogy minden csoport számára adott legyen a számítógép-használat. (Ha ez lehetetlen, akkor a képi anyagot, a táblázatokat ki kell nyomtatnunk.) A szövegmellékleteket és feladatlapokat, sablonokat természetesen nyomtatott, fénymásolt formában minden tanuló kapja meg. Kérjük meg arra diákjainkat, hogy a modul óráira egy egyszerű papír irattartót hozzanak magukkal, ebben gyűjtsék össze az órák anyagát, jegyzeteiket, a fénymásolt szövegeket, táblázatokat. Mivel </w:t>
      </w:r>
      <w:r w:rsidRPr="001D0DB0">
        <w:rPr>
          <w:rFonts w:ascii="Times New Roman" w:eastAsia="Times New Roman" w:hAnsi="Times New Roman" w:cs="Times New Roman"/>
          <w:i/>
          <w:iCs/>
          <w:sz w:val="24"/>
          <w:szCs w:val="24"/>
          <w:lang w:eastAsia="hu-HU"/>
        </w:rPr>
        <w:t>A kőszívű ember fiai</w:t>
      </w:r>
      <w:r w:rsidRPr="001D0DB0">
        <w:rPr>
          <w:rFonts w:ascii="Times New Roman" w:eastAsia="Times New Roman" w:hAnsi="Times New Roman" w:cs="Times New Roman"/>
          <w:sz w:val="24"/>
          <w:szCs w:val="24"/>
          <w:lang w:eastAsia="hu-HU"/>
        </w:rPr>
        <w:t>-ból több hosszabb szövegrészletet is használunk, célszerű megkérni a tanulókat, hogy a kötetet hozzák magukkal.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Felhasználható irodalom: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Kerényi Ferenc – Nagy Miklós (szerk.). </w:t>
      </w:r>
      <w:r w:rsidRPr="001D0DB0">
        <w:rPr>
          <w:rFonts w:ascii="Times New Roman" w:eastAsia="Times New Roman" w:hAnsi="Times New Roman" w:cs="Times New Roman"/>
          <w:i/>
          <w:iCs/>
          <w:sz w:val="24"/>
          <w:szCs w:val="24"/>
          <w:lang w:eastAsia="hu-HU"/>
        </w:rPr>
        <w:t>Az élő Jókai</w:t>
      </w:r>
      <w:r w:rsidRPr="001D0DB0">
        <w:rPr>
          <w:rFonts w:ascii="Times New Roman" w:eastAsia="Times New Roman" w:hAnsi="Times New Roman" w:cs="Times New Roman"/>
          <w:sz w:val="24"/>
          <w:szCs w:val="24"/>
          <w:lang w:eastAsia="hu-HU"/>
        </w:rPr>
        <w:t xml:space="preserve"> (Tanulmányok), PIM és a Népművelési Propaganda Iroda, Bp., 1981.</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xml:space="preserve">Mikszáth Kálmán: </w:t>
      </w:r>
      <w:r w:rsidRPr="001D0DB0">
        <w:rPr>
          <w:rFonts w:ascii="Times New Roman" w:eastAsia="Times New Roman" w:hAnsi="Times New Roman" w:cs="Times New Roman"/>
          <w:i/>
          <w:iCs/>
          <w:sz w:val="24"/>
          <w:szCs w:val="24"/>
          <w:lang w:eastAsia="hu-HU"/>
        </w:rPr>
        <w:t>Jókai mór élete és kora</w:t>
      </w:r>
      <w:r w:rsidRPr="001D0DB0">
        <w:rPr>
          <w:rFonts w:ascii="Times New Roman" w:eastAsia="Times New Roman" w:hAnsi="Times New Roman" w:cs="Times New Roman"/>
          <w:sz w:val="24"/>
          <w:szCs w:val="24"/>
          <w:lang w:eastAsia="hu-HU"/>
        </w:rPr>
        <w:t>, Szépirodalmi Könyvkiadó, Bp., 1982.</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Nagy Miklós: </w:t>
      </w:r>
      <w:r w:rsidRPr="001D0DB0">
        <w:rPr>
          <w:rFonts w:ascii="Times New Roman" w:eastAsia="Times New Roman" w:hAnsi="Times New Roman" w:cs="Times New Roman"/>
          <w:i/>
          <w:iCs/>
          <w:sz w:val="24"/>
          <w:szCs w:val="24"/>
          <w:lang w:eastAsia="hu-HU"/>
        </w:rPr>
        <w:t>Jókai Mór</w:t>
      </w:r>
      <w:r w:rsidRPr="001D0DB0">
        <w:rPr>
          <w:rFonts w:ascii="Times New Roman" w:eastAsia="Times New Roman" w:hAnsi="Times New Roman" w:cs="Times New Roman"/>
          <w:sz w:val="24"/>
          <w:szCs w:val="24"/>
          <w:lang w:eastAsia="hu-HU"/>
        </w:rPr>
        <w:t>, Korona Kiadó, Bp., 1999.</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Szilasi László: </w:t>
      </w:r>
      <w:r w:rsidRPr="001D0DB0">
        <w:rPr>
          <w:rFonts w:ascii="Times New Roman" w:eastAsia="Times New Roman" w:hAnsi="Times New Roman" w:cs="Times New Roman"/>
          <w:i/>
          <w:iCs/>
          <w:sz w:val="24"/>
          <w:szCs w:val="24"/>
          <w:lang w:eastAsia="hu-HU"/>
        </w:rPr>
        <w:t>A selyemgubó és a „bonczoló kés”</w:t>
      </w:r>
      <w:r w:rsidRPr="001D0DB0">
        <w:rPr>
          <w:rFonts w:ascii="Times New Roman" w:eastAsia="Times New Roman" w:hAnsi="Times New Roman" w:cs="Times New Roman"/>
          <w:sz w:val="24"/>
          <w:szCs w:val="24"/>
          <w:lang w:eastAsia="hu-HU"/>
        </w:rPr>
        <w:t>, Osiris-Pompeji, Bp., 2000.</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Török Lajos: „A történelem (félre)olvasása. (Jókai Mór: </w:t>
      </w:r>
      <w:r w:rsidRPr="001D0DB0">
        <w:rPr>
          <w:rFonts w:ascii="Times New Roman" w:eastAsia="Times New Roman" w:hAnsi="Times New Roman" w:cs="Times New Roman"/>
          <w:i/>
          <w:iCs/>
          <w:sz w:val="24"/>
          <w:szCs w:val="24"/>
          <w:lang w:eastAsia="hu-HU"/>
        </w:rPr>
        <w:t>Erdély aranykora</w:t>
      </w:r>
      <w:r w:rsidRPr="001D0DB0">
        <w:rPr>
          <w:rFonts w:ascii="Times New Roman" w:eastAsia="Times New Roman" w:hAnsi="Times New Roman" w:cs="Times New Roman"/>
          <w:sz w:val="24"/>
          <w:szCs w:val="24"/>
          <w:lang w:eastAsia="hu-HU"/>
        </w:rPr>
        <w:t>”),in: Szegedy-Maszák Mihály – Hajdu Péter (szerk.)</w:t>
      </w:r>
      <w:r w:rsidRPr="001D0DB0">
        <w:rPr>
          <w:rFonts w:ascii="Times New Roman" w:eastAsia="Times New Roman" w:hAnsi="Times New Roman" w:cs="Times New Roman"/>
          <w:i/>
          <w:iCs/>
          <w:sz w:val="24"/>
          <w:szCs w:val="24"/>
          <w:lang w:eastAsia="hu-HU"/>
        </w:rPr>
        <w:t xml:space="preserve"> Romantika: világkép, művészet, irodalom</w:t>
      </w:r>
      <w:r w:rsidRPr="001D0DB0">
        <w:rPr>
          <w:rFonts w:ascii="Times New Roman" w:eastAsia="Times New Roman" w:hAnsi="Times New Roman" w:cs="Times New Roman"/>
          <w:sz w:val="24"/>
          <w:szCs w:val="24"/>
          <w:lang w:eastAsia="hu-HU"/>
        </w:rPr>
        <w:t>, Osiris, Bp., 2001.</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Wéber Antal: </w:t>
      </w:r>
      <w:r w:rsidRPr="001D0DB0">
        <w:rPr>
          <w:rFonts w:ascii="Times New Roman" w:eastAsia="Times New Roman" w:hAnsi="Times New Roman" w:cs="Times New Roman"/>
          <w:i/>
          <w:iCs/>
          <w:sz w:val="24"/>
          <w:szCs w:val="24"/>
          <w:lang w:eastAsia="hu-HU"/>
        </w:rPr>
        <w:t>Jókai Mór (Élet-kép sorozat)</w:t>
      </w:r>
      <w:r w:rsidRPr="001D0DB0">
        <w:rPr>
          <w:rFonts w:ascii="Times New Roman" w:eastAsia="Times New Roman" w:hAnsi="Times New Roman" w:cs="Times New Roman"/>
          <w:sz w:val="24"/>
          <w:szCs w:val="24"/>
          <w:lang w:eastAsia="hu-HU"/>
        </w:rPr>
        <w:t>, Elektra Kiadóház, Bp., 2001.</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Hansági Ágnes: A kánon egyszólamúsítása – A Jókai-precedens és a magyar romantika kánonja az ezredfordulón, ItK, 2003/2 – 3.</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Hansági Ágnes – Hermann Zoltán (szerk.): „Mester Jókai”. A Jókai-olvasás lehetőségei az ezredfordulón, Ráció, Bp., 2005.</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Pethőné Nagy Csilla: </w:t>
      </w:r>
      <w:r w:rsidRPr="001D0DB0">
        <w:rPr>
          <w:rFonts w:ascii="Times New Roman" w:eastAsia="Times New Roman" w:hAnsi="Times New Roman" w:cs="Times New Roman"/>
          <w:i/>
          <w:iCs/>
          <w:sz w:val="24"/>
          <w:szCs w:val="24"/>
          <w:lang w:eastAsia="hu-HU"/>
        </w:rPr>
        <w:t xml:space="preserve">Módszertani kézikönyv. </w:t>
      </w:r>
      <w:r w:rsidRPr="001D0DB0">
        <w:rPr>
          <w:rFonts w:ascii="Times New Roman" w:eastAsia="Times New Roman" w:hAnsi="Times New Roman" w:cs="Times New Roman"/>
          <w:sz w:val="24"/>
          <w:szCs w:val="24"/>
          <w:lang w:eastAsia="hu-HU"/>
        </w:rPr>
        <w:t>Korona Kiadó, Bp., 2005.</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Umberto Eco: Hat séta a fikció erdejében, Európa Könyvkiadó, Bp., 2007.</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Meliorisz Béla –  Pethőné Nagy Csilla  – Szívósné Vásárhelyi Zsuzsanna: </w:t>
      </w:r>
      <w:r w:rsidRPr="001D0DB0">
        <w:rPr>
          <w:rFonts w:ascii="Times New Roman" w:eastAsia="Times New Roman" w:hAnsi="Times New Roman" w:cs="Times New Roman"/>
          <w:i/>
          <w:iCs/>
          <w:sz w:val="24"/>
          <w:szCs w:val="24"/>
          <w:lang w:eastAsia="hu-HU"/>
        </w:rPr>
        <w:t>Hogyan csináljam?</w:t>
      </w:r>
      <w:r w:rsidRPr="001D0DB0">
        <w:rPr>
          <w:rFonts w:ascii="Times New Roman" w:eastAsia="Times New Roman" w:hAnsi="Times New Roman" w:cs="Times New Roman"/>
          <w:sz w:val="24"/>
          <w:szCs w:val="24"/>
          <w:lang w:eastAsia="hu-HU"/>
        </w:rPr>
        <w:t xml:space="preserve"> Korona Kiadó, Bp., 2007.</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Online tartalmak:</w:t>
      </w:r>
    </w:p>
    <w:p w:rsidR="001D0DB0" w:rsidRPr="001D0DB0" w:rsidRDefault="001D0DB0" w:rsidP="001D0DB0">
      <w:pPr>
        <w:rPr>
          <w:rFonts w:ascii="Times New Roman" w:eastAsia="Times New Roman" w:hAnsi="Times New Roman" w:cs="Times New Roman"/>
          <w:sz w:val="24"/>
          <w:szCs w:val="24"/>
          <w:lang w:eastAsia="hu-HU"/>
        </w:rPr>
      </w:pPr>
      <w:hyperlink r:id="rId6" w:history="1">
        <w:r w:rsidRPr="001D0DB0">
          <w:rPr>
            <w:rFonts w:ascii="Times New Roman" w:eastAsia="Times New Roman" w:hAnsi="Times New Roman" w:cs="Times New Roman"/>
            <w:color w:val="0000FF"/>
            <w:sz w:val="24"/>
            <w:szCs w:val="24"/>
            <w:u w:val="single"/>
            <w:lang w:eastAsia="hu-HU"/>
          </w:rPr>
          <w:t>http://www.villanyspenot.hu/</w:t>
        </w:r>
      </w:hyperlink>
    </w:p>
    <w:p w:rsidR="001D0DB0" w:rsidRPr="001D0DB0" w:rsidRDefault="001D0DB0" w:rsidP="001D0DB0">
      <w:pPr>
        <w:rPr>
          <w:rFonts w:ascii="Times New Roman" w:eastAsia="Times New Roman" w:hAnsi="Times New Roman" w:cs="Times New Roman"/>
          <w:sz w:val="24"/>
          <w:szCs w:val="24"/>
          <w:lang w:eastAsia="hu-HU"/>
        </w:rPr>
      </w:pPr>
      <w:hyperlink r:id="rId7" w:history="1">
        <w:r w:rsidRPr="001D0DB0">
          <w:rPr>
            <w:rFonts w:ascii="Times New Roman" w:eastAsia="Times New Roman" w:hAnsi="Times New Roman" w:cs="Times New Roman"/>
            <w:color w:val="0000FF"/>
            <w:sz w:val="24"/>
            <w:szCs w:val="24"/>
            <w:u w:val="single"/>
            <w:lang w:eastAsia="hu-HU"/>
          </w:rPr>
          <w:t>http://enciklopedia.fazekas.hu/palyakep/magyar/Jokai.htm</w:t>
        </w:r>
      </w:hyperlink>
    </w:p>
    <w:p w:rsidR="001D0DB0" w:rsidRPr="001D0DB0" w:rsidRDefault="001D0DB0" w:rsidP="001D0DB0">
      <w:pPr>
        <w:rPr>
          <w:rFonts w:ascii="Times New Roman" w:eastAsia="Times New Roman" w:hAnsi="Times New Roman" w:cs="Times New Roman"/>
          <w:sz w:val="24"/>
          <w:szCs w:val="24"/>
          <w:lang w:eastAsia="hu-HU"/>
        </w:rPr>
      </w:pPr>
      <w:hyperlink r:id="rId8" w:history="1">
        <w:r w:rsidRPr="001D0DB0">
          <w:rPr>
            <w:rFonts w:ascii="Times New Roman" w:eastAsia="Times New Roman" w:hAnsi="Times New Roman" w:cs="Times New Roman"/>
            <w:color w:val="0000FF"/>
            <w:sz w:val="24"/>
            <w:szCs w:val="24"/>
            <w:u w:val="single"/>
            <w:lang w:eastAsia="hu-HU"/>
          </w:rPr>
          <w:t>http://www.mek.iif.hu/porta/szint/human/szepirod/magyar/jokai/osszes/html/index.htm</w:t>
        </w:r>
      </w:hyperlink>
    </w:p>
    <w:p w:rsidR="001D0DB0" w:rsidRPr="001D0DB0" w:rsidRDefault="001D0DB0" w:rsidP="001D0DB0">
      <w:pPr>
        <w:rPr>
          <w:rFonts w:ascii="Times New Roman" w:eastAsia="Times New Roman" w:hAnsi="Times New Roman" w:cs="Times New Roman"/>
          <w:sz w:val="24"/>
          <w:szCs w:val="24"/>
          <w:lang w:eastAsia="hu-HU"/>
        </w:rPr>
      </w:pPr>
      <w:hyperlink r:id="rId9" w:history="1">
        <w:r w:rsidRPr="001D0DB0">
          <w:rPr>
            <w:rFonts w:ascii="Times New Roman" w:eastAsia="Times New Roman" w:hAnsi="Times New Roman" w:cs="Times New Roman"/>
            <w:color w:val="0000FF"/>
            <w:sz w:val="24"/>
            <w:szCs w:val="24"/>
            <w:u w:val="single"/>
            <w:lang w:eastAsia="hu-HU"/>
          </w:rPr>
          <w:t>http://jokai.lap.hu</w:t>
        </w:r>
      </w:hyperlink>
    </w:p>
    <w:p w:rsidR="001D0DB0" w:rsidRPr="001D0DB0" w:rsidRDefault="001D0DB0" w:rsidP="001D0DB0">
      <w:pPr>
        <w:rPr>
          <w:rFonts w:ascii="Times New Roman" w:eastAsia="Times New Roman" w:hAnsi="Times New Roman" w:cs="Times New Roman"/>
          <w:sz w:val="24"/>
          <w:szCs w:val="24"/>
          <w:lang w:eastAsia="hu-HU"/>
        </w:rPr>
      </w:pPr>
      <w:hyperlink r:id="rId10" w:history="1">
        <w:r w:rsidRPr="001D0DB0">
          <w:rPr>
            <w:rFonts w:ascii="Times New Roman" w:eastAsia="Times New Roman" w:hAnsi="Times New Roman" w:cs="Times New Roman"/>
            <w:color w:val="0000FF"/>
            <w:sz w:val="24"/>
            <w:szCs w:val="24"/>
            <w:u w:val="single"/>
            <w:lang w:eastAsia="hu-HU"/>
          </w:rPr>
          <w:t>http://www.pim.hu/kereses.ivy</w:t>
        </w:r>
      </w:hyperlink>
    </w:p>
    <w:p w:rsidR="001D0DB0" w:rsidRPr="001D0DB0" w:rsidRDefault="001D0DB0" w:rsidP="001D0DB0">
      <w:pPr>
        <w:rPr>
          <w:rFonts w:ascii="Times New Roman" w:eastAsia="Times New Roman" w:hAnsi="Times New Roman" w:cs="Times New Roman"/>
          <w:sz w:val="24"/>
          <w:szCs w:val="24"/>
          <w:lang w:eastAsia="hu-HU"/>
        </w:rPr>
      </w:pPr>
      <w:hyperlink r:id="rId11" w:history="1">
        <w:r w:rsidRPr="001D0DB0">
          <w:rPr>
            <w:rFonts w:ascii="Times New Roman" w:eastAsia="Times New Roman" w:hAnsi="Times New Roman" w:cs="Times New Roman"/>
            <w:color w:val="0000FF"/>
            <w:sz w:val="24"/>
            <w:szCs w:val="24"/>
            <w:u w:val="single"/>
            <w:lang w:eastAsia="hu-HU"/>
          </w:rPr>
          <w:t>http://www.jokai.org/jokai-mor</w:t>
        </w:r>
      </w:hyperlink>
    </w:p>
    <w:p w:rsidR="001D0DB0" w:rsidRPr="001D0DB0" w:rsidRDefault="001D0DB0" w:rsidP="001D0DB0">
      <w:pPr>
        <w:spacing w:before="100" w:beforeAutospacing="1" w:after="100" w:afterAutospacing="1"/>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u w:val="single"/>
          <w:lang w:eastAsia="hu-HU"/>
        </w:rPr>
        <w:t>Modulterv – tanulói oldal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tbl>
      <w:tblPr>
        <w:tblW w:w="9075"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075"/>
      </w:tblGrid>
      <w:tr w:rsidR="001D0DB0" w:rsidRPr="001D0DB0" w:rsidTr="001D0DB0">
        <w:trPr>
          <w:tblCellSpacing w:w="0" w:type="dxa"/>
        </w:trPr>
        <w:tc>
          <w:tcPr>
            <w:tcW w:w="9075" w:type="dxa"/>
            <w:tcBorders>
              <w:top w:val="outset" w:sz="6" w:space="0" w:color="auto"/>
              <w:left w:val="outset" w:sz="6" w:space="0" w:color="auto"/>
              <w:bottom w:val="outset" w:sz="6" w:space="0" w:color="auto"/>
              <w:right w:val="outset" w:sz="6" w:space="0" w:color="auto"/>
            </w:tcBorders>
            <w:shd w:val="clear" w:color="auto" w:fill="FABF8F"/>
            <w:hideMark/>
          </w:tcPr>
          <w:p w:rsidR="001D0DB0" w:rsidRPr="001D0DB0" w:rsidRDefault="001D0DB0" w:rsidP="001D0DB0">
            <w:pPr>
              <w:divId w:val="1825773529"/>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Ráhangolódás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1.</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a)</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95300" cy="276225"/>
            <wp:effectExtent l="19050" t="0" r="0" b="0"/>
            <wp:docPr id="379" name="Kép 379" descr="http://www.arkadia.pte.hu/fajlok/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arkadia.pte.hu/fajlok/3101.PNG"/>
                    <pic:cNvPicPr>
                      <a:picLocks noChangeAspect="1" noChangeArrowheads="1"/>
                    </pic:cNvPicPr>
                  </pic:nvPicPr>
                  <pic:blipFill>
                    <a:blip r:embed="rId12" cstate="print"/>
                    <a:srcRect/>
                    <a:stretch>
                      <a:fillRect/>
                    </a:stretch>
                  </pic:blipFill>
                  <pic:spPr bwMode="auto">
                    <a:xfrm>
                      <a:off x="0" y="0"/>
                      <a:ext cx="495300" cy="27622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Jókai Mór neve, a Jókai-jelenség a magyar nyelvi, kulturális, irodalmi hagyományban a legismertebbek közé tartozik. Jegyezzétek föl a Jókai-emblémás asztalterítő-szelet fölső sávjába pontonként jelölve a kérdőívre adott válaszaitokat! (Az 5.-et természetesen csak a kérdőíven jelöljétek!) Fogalmazzátok meg két-három mondatban azt is, mit jelent számotokra a Jókai-életmű, illetve az, amit belőle ismertek!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210"/>
      </w:tblGrid>
      <w:tr w:rsidR="001D0DB0" w:rsidRPr="001D0DB0" w:rsidTr="001D0DB0">
        <w:trPr>
          <w:trHeight w:val="276"/>
          <w:tblCellSpacing w:w="0" w:type="dxa"/>
        </w:trPr>
        <w:tc>
          <w:tcPr>
            <w:tcW w:w="9210" w:type="dxa"/>
            <w:vMerge w:val="restart"/>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KÉRDÕÍV</w:t>
            </w:r>
            <w:bookmarkStart w:id="0" w:name="_ftnref1"/>
            <w:r w:rsidRPr="001D0DB0">
              <w:rPr>
                <w:rFonts w:ascii="Times New Roman" w:eastAsia="Times New Roman" w:hAnsi="Times New Roman" w:cs="Times New Roman"/>
                <w:b/>
                <w:bCs/>
                <w:sz w:val="24"/>
                <w:szCs w:val="24"/>
                <w:lang w:eastAsia="hu-HU"/>
              </w:rPr>
              <w:fldChar w:fldCharType="begin"/>
            </w:r>
            <w:r w:rsidRPr="001D0DB0">
              <w:rPr>
                <w:rFonts w:ascii="Times New Roman" w:eastAsia="Times New Roman" w:hAnsi="Times New Roman" w:cs="Times New Roman"/>
                <w:b/>
                <w:bCs/>
                <w:sz w:val="24"/>
                <w:szCs w:val="24"/>
                <w:lang w:eastAsia="hu-HU"/>
              </w:rPr>
              <w:instrText xml:space="preserve"> HYPERLINK "http://www.arkadia.pte.hu/magyar/tananyag/jokai_mor_tananyag" \l "_ftn1" \o "" </w:instrText>
            </w:r>
            <w:r w:rsidRPr="001D0DB0">
              <w:rPr>
                <w:rFonts w:ascii="Times New Roman" w:eastAsia="Times New Roman" w:hAnsi="Times New Roman" w:cs="Times New Roman"/>
                <w:b/>
                <w:bCs/>
                <w:sz w:val="24"/>
                <w:szCs w:val="24"/>
                <w:lang w:eastAsia="hu-HU"/>
              </w:rPr>
              <w:fldChar w:fldCharType="separate"/>
            </w:r>
            <w:r w:rsidRPr="001D0DB0">
              <w:rPr>
                <w:rFonts w:ascii="Times New Roman" w:eastAsia="Times New Roman" w:hAnsi="Times New Roman" w:cs="Times New Roman"/>
                <w:b/>
                <w:bCs/>
                <w:color w:val="0000FF"/>
                <w:sz w:val="24"/>
                <w:szCs w:val="24"/>
                <w:u w:val="single"/>
                <w:lang w:eastAsia="hu-HU"/>
              </w:rPr>
              <w:t>[1]</w:t>
            </w:r>
            <w:r w:rsidRPr="001D0DB0">
              <w:rPr>
                <w:rFonts w:ascii="Times New Roman" w:eastAsia="Times New Roman" w:hAnsi="Times New Roman" w:cs="Times New Roman"/>
                <w:b/>
                <w:bCs/>
                <w:sz w:val="24"/>
                <w:szCs w:val="24"/>
                <w:lang w:eastAsia="hu-HU"/>
              </w:rPr>
              <w:fldChar w:fldCharType="end"/>
            </w:r>
            <w:bookmarkEnd w:id="0"/>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      Milyen Jókai-regényeket ismersz? (Az </w:t>
            </w:r>
            <w:r w:rsidRPr="001D0DB0">
              <w:rPr>
                <w:rFonts w:ascii="Times New Roman" w:eastAsia="Times New Roman" w:hAnsi="Times New Roman" w:cs="Times New Roman"/>
                <w:i/>
                <w:iCs/>
                <w:sz w:val="24"/>
                <w:szCs w:val="24"/>
                <w:lang w:eastAsia="hu-HU"/>
              </w:rPr>
              <w:t>ismer</w:t>
            </w:r>
            <w:r w:rsidRPr="001D0DB0">
              <w:rPr>
                <w:rFonts w:ascii="Times New Roman" w:eastAsia="Times New Roman" w:hAnsi="Times New Roman" w:cs="Times New Roman"/>
                <w:sz w:val="24"/>
                <w:szCs w:val="24"/>
                <w:lang w:eastAsia="hu-HU"/>
              </w:rPr>
              <w:t xml:space="preserve"> jelen esetben címekre vonatkozik.)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2.      Melyek azok, amelyeket ezek közül olvastál is?</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3.      Milyen Jókai-filmadaptációkat ismersz? (A kérdés szintén a címek ismeretére vonatkozik.)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4.      Melyeket láttad ezek közül?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5.      A felsorolt művek közül melyeknek nem Jókai a szerzője? </w:t>
            </w:r>
            <w:r w:rsidRPr="001D0DB0">
              <w:rPr>
                <w:rFonts w:ascii="Times New Roman" w:eastAsia="Times New Roman" w:hAnsi="Times New Roman" w:cs="Times New Roman"/>
                <w:i/>
                <w:iCs/>
                <w:sz w:val="24"/>
                <w:szCs w:val="24"/>
                <w:lang w:eastAsia="hu-HU"/>
              </w:rPr>
              <w:t xml:space="preserve">Szent Péter esernyője, A falu jegyzője, Özvegy és leánya, A fekete város, Nem élhetek muzsikaszó nélkül, A két </w:t>
            </w:r>
            <w:r w:rsidRPr="001D0DB0">
              <w:rPr>
                <w:rFonts w:ascii="Times New Roman" w:eastAsia="Times New Roman" w:hAnsi="Times New Roman" w:cs="Times New Roman"/>
                <w:i/>
                <w:iCs/>
                <w:sz w:val="24"/>
                <w:szCs w:val="24"/>
                <w:lang w:eastAsia="hu-HU"/>
              </w:rPr>
              <w:lastRenderedPageBreak/>
              <w:t>Trenk, Névtelen vár, Mire megvénülünk, Rajongók, Ida regénye, A Tenkes kapitánya.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6.      Mely Jókai-regényeknek tudnád elmondani a cselekményét? (A kérdés nem vonatkozik sem arra, olvastad-e a művet, sem arra, láttad-e bármely, belőle készült adaptációt!)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7.      Kik írtak Jókairól?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8.      Írtak-e róla írók, költők, s ha igen, kik?</w:t>
            </w:r>
          </w:p>
        </w:tc>
      </w:tr>
      <w:tr w:rsidR="001D0DB0" w:rsidRPr="001D0DB0" w:rsidTr="001D0DB0">
        <w:trPr>
          <w:trHeight w:val="27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0DB0" w:rsidRPr="001D0DB0" w:rsidRDefault="001D0DB0" w:rsidP="001D0DB0">
            <w:pPr>
              <w:rPr>
                <w:rFonts w:ascii="Times New Roman" w:eastAsia="Times New Roman" w:hAnsi="Times New Roman" w:cs="Times New Roman"/>
                <w:sz w:val="24"/>
                <w:szCs w:val="24"/>
                <w:lang w:eastAsia="hu-HU"/>
              </w:rPr>
            </w:pP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w:t>
      </w:r>
    </w:p>
    <w:p w:rsidR="001D0DB0" w:rsidRPr="001D0DB0" w:rsidRDefault="001D0DB0" w:rsidP="001D0DB0">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962275" cy="2247900"/>
            <wp:effectExtent l="19050" t="0" r="9525" b="0"/>
            <wp:docPr id="380" name="Kép 380" descr="http://www.arkadia.pte.hu/fajlok/3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arkadia.pte.hu/fajlok/3102.PNG"/>
                    <pic:cNvPicPr>
                      <a:picLocks noChangeAspect="1" noChangeArrowheads="1"/>
                    </pic:cNvPicPr>
                  </pic:nvPicPr>
                  <pic:blipFill>
                    <a:blip r:embed="rId13" cstate="print"/>
                    <a:srcRect/>
                    <a:stretch>
                      <a:fillRect/>
                    </a:stretch>
                  </pic:blipFill>
                  <pic:spPr bwMode="auto">
                    <a:xfrm>
                      <a:off x="0" y="0"/>
                      <a:ext cx="2962275" cy="2247900"/>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b)</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838200" cy="295275"/>
            <wp:effectExtent l="19050" t="0" r="0" b="0"/>
            <wp:docPr id="381" name="Kép 381" descr="http://www.arkadia.pte.hu/fajlok/3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arkadia.pte.hu/fajlok/3103.PNG"/>
                    <pic:cNvPicPr>
                      <a:picLocks noChangeAspect="1" noChangeArrowheads="1"/>
                    </pic:cNvPicPr>
                  </pic:nvPicPr>
                  <pic:blipFill>
                    <a:blip r:embed="rId14"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Keressétek meg csoporttársaitokat, és állítsátok össze az asztalterítőt! Beszélgessetek Jókai-élményeitekről!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c)</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638175" cy="314325"/>
            <wp:effectExtent l="19050" t="0" r="9525" b="0"/>
            <wp:docPr id="382" name="Kép 382" descr="http://www.arkadia.pte.hu/fajlok/3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arkadia.pte.hu/fajlok/3104.PNG"/>
                    <pic:cNvPicPr>
                      <a:picLocks noChangeAspect="1" noChangeArrowheads="1"/>
                    </pic:cNvPicPr>
                  </pic:nvPicPr>
                  <pic:blipFill>
                    <a:blip r:embed="rId15" cstate="print"/>
                    <a:srcRect/>
                    <a:stretch>
                      <a:fillRect/>
                    </a:stretch>
                  </pic:blipFill>
                  <pic:spPr bwMode="auto">
                    <a:xfrm>
                      <a:off x="0" y="0"/>
                      <a:ext cx="638175" cy="31432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Nézzünk meg három rövid részletet </w:t>
      </w:r>
      <w:r w:rsidRPr="001D0DB0">
        <w:rPr>
          <w:rFonts w:ascii="Times New Roman" w:eastAsia="Times New Roman" w:hAnsi="Times New Roman" w:cs="Times New Roman"/>
          <w:i/>
          <w:iCs/>
          <w:sz w:val="24"/>
          <w:szCs w:val="24"/>
          <w:lang w:eastAsia="hu-HU"/>
        </w:rPr>
        <w:t>A kőszívű ember fiai</w:t>
      </w:r>
      <w:r w:rsidRPr="001D0DB0">
        <w:rPr>
          <w:rFonts w:ascii="Times New Roman" w:eastAsia="Times New Roman" w:hAnsi="Times New Roman" w:cs="Times New Roman"/>
          <w:sz w:val="24"/>
          <w:szCs w:val="24"/>
          <w:lang w:eastAsia="hu-HU"/>
        </w:rPr>
        <w:t xml:space="preserve"> című, Várkonyi Zoltán által 1964-ben rendezett filmből!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xml:space="preserve">d) </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123950" cy="295275"/>
            <wp:effectExtent l="19050" t="0" r="0" b="0"/>
            <wp:docPr id="383" name="Kép 383" descr="http://www.arkadia.pte.hu/fajlok/3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arkadia.pte.hu/fajlok/3105.PNG"/>
                    <pic:cNvPicPr>
                      <a:picLocks noChangeAspect="1" noChangeArrowheads="1"/>
                    </pic:cNvPicPr>
                  </pic:nvPicPr>
                  <pic:blipFill>
                    <a:blip r:embed="rId16" cstate="print"/>
                    <a:srcRect/>
                    <a:stretch>
                      <a:fillRect/>
                    </a:stretch>
                  </pic:blipFill>
                  <pic:spPr bwMode="auto">
                    <a:xfrm>
                      <a:off x="0" y="0"/>
                      <a:ext cx="1123950" cy="29527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filmrészletek és a szöveges dokumentumok alapján készítsetek jegyzeteket az asztalterítő alsó sávjára! A csoporttagok osszák föl a munkát egymás között! Ha befejeztétek a munkát, beszéljétek meg, majd helyezzétek el az asztalterítőt a kijelölt felületre, hogy mindenki láthassa, áttekinthesse!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jegyzetkészítéshez használhatjátok a következő szempontokat: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regényvilág, a megjelenített kor</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beszédmód</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a filmes megjelenítés eszközei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a befogadóból kiváltott/kiváltható érzések, hangulatok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a művilágnak mint fiktív közegnek és a történeti valóságnak a kapcsolata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Mikszáth Jókai-képe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az alkotó szerepei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210"/>
      </w:tblGrid>
      <w:tr w:rsidR="001D0DB0" w:rsidRPr="001D0DB0" w:rsidTr="001D0DB0">
        <w:trPr>
          <w:tblCellSpacing w:w="0" w:type="dxa"/>
        </w:trPr>
        <w:tc>
          <w:tcPr>
            <w:tcW w:w="9210" w:type="dxa"/>
            <w:tcBorders>
              <w:top w:val="outset" w:sz="6" w:space="0" w:color="auto"/>
              <w:left w:val="outset" w:sz="6" w:space="0" w:color="auto"/>
              <w:bottom w:val="outset" w:sz="6" w:space="0" w:color="auto"/>
              <w:right w:val="outset" w:sz="6" w:space="0" w:color="auto"/>
            </w:tcBorders>
            <w:shd w:val="clear" w:color="auto" w:fill="FFFFCC"/>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i/>
                <w:iCs/>
                <w:sz w:val="24"/>
                <w:szCs w:val="24"/>
                <w:lang w:eastAsia="hu-HU"/>
              </w:rPr>
              <w:t>A kőszívű ember fiai</w:t>
            </w:r>
            <w:r w:rsidRPr="001D0DB0">
              <w:rPr>
                <w:rFonts w:ascii="Times New Roman" w:eastAsia="Times New Roman" w:hAnsi="Times New Roman" w:cs="Times New Roman"/>
                <w:sz w:val="24"/>
                <w:szCs w:val="24"/>
                <w:lang w:eastAsia="hu-HU"/>
              </w:rPr>
              <w:t xml:space="preserve"> (rendezte Várkonyi Zoltán)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II.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xml:space="preserve">Jókai Mór: </w:t>
            </w:r>
            <w:r w:rsidRPr="001D0DB0">
              <w:rPr>
                <w:rFonts w:ascii="Times New Roman" w:eastAsia="Times New Roman" w:hAnsi="Times New Roman" w:cs="Times New Roman"/>
                <w:b/>
                <w:bCs/>
                <w:i/>
                <w:iCs/>
                <w:sz w:val="24"/>
                <w:szCs w:val="24"/>
                <w:lang w:eastAsia="hu-HU"/>
              </w:rPr>
              <w:t>A kőszívű ember fiai</w:t>
            </w:r>
            <w:r w:rsidRPr="001D0DB0">
              <w:rPr>
                <w:rFonts w:ascii="Times New Roman" w:eastAsia="Times New Roman" w:hAnsi="Times New Roman" w:cs="Times New Roman"/>
                <w:b/>
                <w:bCs/>
                <w:sz w:val="24"/>
                <w:szCs w:val="24"/>
                <w:lang w:eastAsia="hu-HU"/>
              </w:rPr>
              <w:t xml:space="preserve"> </w:t>
            </w:r>
            <w:r w:rsidRPr="001D0DB0">
              <w:rPr>
                <w:rFonts w:ascii="Times New Roman" w:eastAsia="Times New Roman" w:hAnsi="Times New Roman" w:cs="Times New Roman"/>
                <w:sz w:val="24"/>
                <w:szCs w:val="24"/>
                <w:lang w:eastAsia="hu-HU"/>
              </w:rPr>
              <w:t>(részlet)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Egy nemzeti hadsereg</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Mesemondás!</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Lehetett is az valaha!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Hogy egy kicsiny, elszigetelt országnak rokontalan nemzete valaha saját haderejével, kilenc oldalrul rárohanó támadás ellen védelmezte volna magát diadallal, dicsőséggel! Hogy ne bírt volna vele „egy” óriás, hogy rá kellett volna ereszteni Európa másik kolosszát</w:t>
            </w:r>
            <w:bookmarkStart w:id="1" w:name="_ftnref2"/>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"_ftn2"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[2]</w:t>
            </w:r>
            <w:r w:rsidRPr="001D0DB0">
              <w:rPr>
                <w:rFonts w:ascii="Times New Roman" w:eastAsia="Times New Roman" w:hAnsi="Times New Roman" w:cs="Times New Roman"/>
                <w:sz w:val="24"/>
                <w:szCs w:val="24"/>
                <w:lang w:eastAsia="hu-HU"/>
              </w:rPr>
              <w:fldChar w:fldCharType="end"/>
            </w:r>
            <w:bookmarkEnd w:id="1"/>
            <w:r w:rsidRPr="001D0DB0">
              <w:rPr>
                <w:rFonts w:ascii="Times New Roman" w:eastAsia="Times New Roman" w:hAnsi="Times New Roman" w:cs="Times New Roman"/>
                <w:sz w:val="24"/>
                <w:szCs w:val="24"/>
                <w:lang w:eastAsia="hu-HU"/>
              </w:rPr>
              <w:t xml:space="preserve"> is, s még azzal is megbirkózott, még akkor is saját magának kellett lefeküdnie, hogy rágázolhassanak!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De hát hol vette volna ez a nemzet azt az ősmondabeli erőt, az újabb kornak e Nibelungen-énekéhez</w:t>
            </w:r>
            <w:bookmarkStart w:id="2" w:name="_ftnref3"/>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"_ftn3"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[3]</w:t>
            </w:r>
            <w:r w:rsidRPr="001D0DB0">
              <w:rPr>
                <w:rFonts w:ascii="Times New Roman" w:eastAsia="Times New Roman" w:hAnsi="Times New Roman" w:cs="Times New Roman"/>
                <w:sz w:val="24"/>
                <w:szCs w:val="24"/>
                <w:lang w:eastAsia="hu-HU"/>
              </w:rPr>
              <w:fldChar w:fldCharType="end"/>
            </w:r>
            <w:bookmarkEnd w:id="2"/>
            <w:r w:rsidRPr="001D0DB0">
              <w:rPr>
                <w:rFonts w:ascii="Times New Roman" w:eastAsia="Times New Roman" w:hAnsi="Times New Roman" w:cs="Times New Roman"/>
                <w:sz w:val="24"/>
                <w:szCs w:val="24"/>
                <w:lang w:eastAsia="hu-HU"/>
              </w:rPr>
              <w: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Elmondom, ahogy megértem.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Egy véghetetlen jajkiáltás hangzott végig; az ország egyik bércfalától a másikig verődött az vissza, s midőn másodszor visszatért, már nem volt jajkiáltás, hanem harci riadó!</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Megnépesült a kitűzött zászlók környéke.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földmíves elhagyta ekéjét, a tanuló elhagyta iskoláit, a családapa boldog tűzhelyét, s ment a zászlók alá.</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Tizenhárom-tizennégy éves gyermekek csoportja emelte a nehéz fegyvert, mely alatt még válla meggörnyed, és hetvenéves galambősz férfiak álltak a gyermekekkel egy sorba.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Nem kellett felpénzzel csalogatni senkit; egy nemzetiszínű kokárda volt az egész ajándék, amit a belépő kapott.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Úri családok elkényeztetett fiai, mágnások, nemesek jöttek önként, s együtt sanyarogtak a parasztfiúkkal esőben, zivatarban, sárban, szemétágyon, rongyban és dicsőségben!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Egy ügyvéd itthagyta irodáját, kardot kötött, s a legelső csatában maga vitte a zászlót legelöl Pahrendorfnál a kartácszáporral szemközt. A végén ezredes lett. Sohasem tanulta a háborút.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Egy fiatal földesúr menyegzőjét megtartotta ma, másnap csatába kellett mennie; a római sáncokat ostromolták; ott első volt, ki zászlója élén felhatolt; lelőtték; még menyasszonya csókja meg sem hűlt ajkain.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cisztercita barátok kolostorából három növendék kivételével minden kispap elment honvédnek. A prior maga látta el őket úti élelemmel, mikor szekérre ültek. Amint a refektóriumba visszatérve a honn maradt kegyeseket megpillantá, sírva monda nekik: „Ti gyávák, minek maradtatok itthon?”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Elmentek az ügyvédek; nem akart most pörlekedni senki. Elmentek a bírák; hisz nem volt senkinek panasza.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mérnökökből lettek tüzérek, utászok. Az orvosokbul tábori sebészek. Ágyban meghalni nem volt most divat.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Híres korhelyekből híres hősök lettek. Csöndes jellemekből oroszlánok.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Még a rablók is megtértek. Egy hírhedt rablóvezér amnesztiát kért magának és társainak, s százhatvan lovast állított ki a csatamezőre, kiknek nagy része a hazát védve nyerte el a halált, mit a haza rontásáért elébb megérdemelt.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Egy főúr maga egész huszárezredet szerelt fel; másik huszárezredet két hét alatt állított ki a jászkun főkapitány.</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Nem volt fegyver. Vettek el az ellenségtől. Elébb kaszával, puszta kézzel kellett kicsikarniok a harc eszközét, hogy aztán küzdhessenek vele.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Egy közönséges székely földész kitalálta, hogyan kell ágyút önteni, fúrni, és ellátni népét csatalövegekkel. Vashámorok átalakultak golyóöntödékké. Elfogyott s nem volt kapható a gyutacs a puskához. Voltak gyógyszerészek a csapatoknál, kik papirosbul készítettek gyutacsokat, s azok is jók voltak a harcban.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Az egyházak odaadták harangjaikat ágyúércnek.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Egyetlen vezér száztíz ágyút vett el apródonkint az ellenségtől.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szabadkai föld népe meztelen kézzel foglalta el az ellenfélnek fél mérföldre hordó "bácsi" nevű öreg ágyúját.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ma alakult zászlóalj már holnap gyakorlatot tartott, s egy hét múlva ment a tűzkeresztelőbe.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Mindenki testvér volt a trikolór alatt, nem gúnyoltak senkit tótnak, németnek; azok mind egy zászló alatt egy haza fiainak vallották magukat.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tiszt jó pajtás volt. Együtt evett, együtt ázott, egy szalmán hált a közlegényeivel, s tanították egymást hazaszeretetre.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Nem volt szökevény. Hová szökött volna? Minden ajtótul elkergették volna a gyávát.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Ha megverték a sereget, nem futottak szerteszéjjel. Igyekezett ismét összegyűlni, s folytatni a harcot.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 nemcsak az harcolt, kinek fegyver volt a kezében; harcolt minden élő lélek. Asszonyok bátoríták fiaikat. Úrihölgyek mentek sáncot hordani az erődítésekhez; vettek részt veszélyes küldetésekben, miket csak asszony képes el nem rontani. Asszonyok voltak a legjobb tudósítók. Csaták után ők ápolták a sebesülteket. Kórház volt minden úri lak a csatatér közelében.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papok a hős erényeket prédikálták a szószékről. Nem volt ebben a dogmában sem szillabus</w:t>
            </w:r>
            <w:bookmarkStart w:id="3" w:name="_ftnref4"/>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"_ftn4"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[4]</w:t>
            </w:r>
            <w:r w:rsidRPr="001D0DB0">
              <w:rPr>
                <w:rFonts w:ascii="Times New Roman" w:eastAsia="Times New Roman" w:hAnsi="Times New Roman" w:cs="Times New Roman"/>
                <w:sz w:val="24"/>
                <w:szCs w:val="24"/>
                <w:lang w:eastAsia="hu-HU"/>
              </w:rPr>
              <w:fldChar w:fldCharType="end"/>
            </w:r>
            <w:bookmarkEnd w:id="3"/>
            <w:r w:rsidRPr="001D0DB0">
              <w:rPr>
                <w:rFonts w:ascii="Times New Roman" w:eastAsia="Times New Roman" w:hAnsi="Times New Roman" w:cs="Times New Roman"/>
                <w:sz w:val="24"/>
                <w:szCs w:val="24"/>
                <w:lang w:eastAsia="hu-HU"/>
              </w:rPr>
              <w:t>, sem herézis</w:t>
            </w:r>
            <w:bookmarkStart w:id="4" w:name="_ftnref5"/>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"_ftn5"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[5]</w:t>
            </w:r>
            <w:r w:rsidRPr="001D0DB0">
              <w:rPr>
                <w:rFonts w:ascii="Times New Roman" w:eastAsia="Times New Roman" w:hAnsi="Times New Roman" w:cs="Times New Roman"/>
                <w:sz w:val="24"/>
                <w:szCs w:val="24"/>
                <w:lang w:eastAsia="hu-HU"/>
              </w:rPr>
              <w:fldChar w:fldCharType="end"/>
            </w:r>
            <w:bookmarkEnd w:id="4"/>
            <w:r w:rsidRPr="001D0DB0">
              <w:rPr>
                <w:rFonts w:ascii="Times New Roman" w:eastAsia="Times New Roman" w:hAnsi="Times New Roman" w:cs="Times New Roman"/>
                <w:sz w:val="24"/>
                <w:szCs w:val="24"/>
                <w:lang w:eastAsia="hu-HU"/>
              </w:rPr>
              <w:t>. Szent volt e harc keresztnek és csillagnak.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 a költő, ki meteorkint futotta végig az egész eget fölöttünk, nem zengett egyébről, mint e szent harcról; ez hangzott alá onnan a magasból; ez volt utolsó szava, midőn az ismeretlen láthatáron lebukott előttünk. - Talán nem is a földre esett le? Talán egy új földforgás alkalmával ismét meglátjuk őt, szikrázva, mennydörögve fejeink felett.</w:t>
            </w:r>
          </w:p>
          <w:p w:rsidR="001D0DB0" w:rsidRPr="001D0DB0" w:rsidRDefault="001D0DB0" w:rsidP="001D0DB0">
            <w:pPr>
              <w:rPr>
                <w:rFonts w:ascii="Times New Roman" w:eastAsia="Times New Roman" w:hAnsi="Times New Roman" w:cs="Times New Roman"/>
                <w:sz w:val="24"/>
                <w:szCs w:val="24"/>
                <w:lang w:eastAsia="hu-HU"/>
              </w:rPr>
            </w:pPr>
            <w:bookmarkStart w:id="5" w:name="21"/>
            <w:r w:rsidRPr="001D0DB0">
              <w:rPr>
                <w:rFonts w:ascii="Times New Roman" w:eastAsia="Times New Roman" w:hAnsi="Times New Roman" w:cs="Times New Roman"/>
                <w:sz w:val="24"/>
                <w:szCs w:val="24"/>
                <w:lang w:eastAsia="hu-HU"/>
              </w:rPr>
              <w:t xml:space="preserve">Így támadt a nemzeti hadsereg. </w:t>
            </w:r>
            <w:bookmarkEnd w:id="5"/>
          </w:p>
          <w:p w:rsidR="001D0DB0" w:rsidRPr="001D0DB0" w:rsidRDefault="001D0DB0" w:rsidP="001D0DB0">
            <w:pPr>
              <w:rPr>
                <w:rFonts w:ascii="Times New Roman" w:eastAsia="Times New Roman" w:hAnsi="Times New Roman" w:cs="Times New Roman"/>
                <w:sz w:val="24"/>
                <w:szCs w:val="24"/>
                <w:lang w:eastAsia="hu-HU"/>
              </w:rPr>
            </w:pPr>
            <w:hyperlink r:id="rId17" w:anchor="21" w:history="1">
              <w:r w:rsidRPr="001D0DB0">
                <w:rPr>
                  <w:rFonts w:ascii="Times New Roman" w:eastAsia="Times New Roman" w:hAnsi="Times New Roman" w:cs="Times New Roman"/>
                  <w:color w:val="0000FF"/>
                  <w:sz w:val="24"/>
                  <w:szCs w:val="24"/>
                  <w:u w:val="single"/>
                  <w:lang w:eastAsia="hu-HU"/>
                </w:rPr>
                <w:t>http://mek.niif.hu/00600/00695/html/05.htm#21</w:t>
              </w:r>
            </w:hyperlink>
            <w:r w:rsidRPr="001D0DB0">
              <w:rPr>
                <w:rFonts w:ascii="Times New Roman" w:eastAsia="Times New Roman" w:hAnsi="Times New Roman" w:cs="Times New Roman"/>
                <w:sz w:val="24"/>
                <w:szCs w:val="24"/>
                <w:lang w:eastAsia="hu-HU"/>
              </w:rPr>
              <w:t xml:space="preserve"> [2010-12-28]</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III.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xml:space="preserve">Mikszáth Kálmán: </w:t>
            </w:r>
            <w:r w:rsidRPr="001D0DB0">
              <w:rPr>
                <w:rFonts w:ascii="Times New Roman" w:eastAsia="Times New Roman" w:hAnsi="Times New Roman" w:cs="Times New Roman"/>
                <w:b/>
                <w:bCs/>
                <w:i/>
                <w:iCs/>
                <w:sz w:val="24"/>
                <w:szCs w:val="24"/>
                <w:lang w:eastAsia="hu-HU"/>
              </w:rPr>
              <w:t>Jókai Mór élete és kora</w:t>
            </w:r>
            <w:r w:rsidRPr="001D0DB0">
              <w:rPr>
                <w:rFonts w:ascii="Times New Roman" w:eastAsia="Times New Roman" w:hAnsi="Times New Roman" w:cs="Times New Roman"/>
                <w:b/>
                <w:bCs/>
                <w:sz w:val="24"/>
                <w:szCs w:val="24"/>
                <w:lang w:eastAsia="hu-HU"/>
              </w:rPr>
              <w:t xml:space="preserve"> </w:t>
            </w:r>
            <w:r w:rsidRPr="001D0DB0">
              <w:rPr>
                <w:rFonts w:ascii="Times New Roman" w:eastAsia="Times New Roman" w:hAnsi="Times New Roman" w:cs="Times New Roman"/>
                <w:sz w:val="24"/>
                <w:szCs w:val="24"/>
                <w:lang w:eastAsia="hu-HU"/>
              </w:rPr>
              <w:t>(részlet)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Mennyivel hálásabb egy, a századok mohából kiásott régi alak? Ki szólhat bele, hogy milyen volt Gyöngyössy István</w:t>
            </w:r>
            <w:bookmarkStart w:id="6" w:name="_ftnref6"/>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"_ftn6"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[6]</w:t>
            </w:r>
            <w:r w:rsidRPr="001D0DB0">
              <w:rPr>
                <w:rFonts w:ascii="Times New Roman" w:eastAsia="Times New Roman" w:hAnsi="Times New Roman" w:cs="Times New Roman"/>
                <w:sz w:val="24"/>
                <w:szCs w:val="24"/>
                <w:lang w:eastAsia="hu-HU"/>
              </w:rPr>
              <w:fldChar w:fldCharType="end"/>
            </w:r>
            <w:bookmarkEnd w:id="6"/>
            <w:r w:rsidRPr="001D0DB0">
              <w:rPr>
                <w:rFonts w:ascii="Times New Roman" w:eastAsia="Times New Roman" w:hAnsi="Times New Roman" w:cs="Times New Roman"/>
                <w:sz w:val="24"/>
                <w:szCs w:val="24"/>
                <w:lang w:eastAsia="hu-HU"/>
              </w:rPr>
              <w:t xml:space="preserve"> vagy gróf Koháry István</w:t>
            </w:r>
            <w:bookmarkStart w:id="7" w:name="_ftnref7"/>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"_ftn7"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[7]</w:t>
            </w:r>
            <w:r w:rsidRPr="001D0DB0">
              <w:rPr>
                <w:rFonts w:ascii="Times New Roman" w:eastAsia="Times New Roman" w:hAnsi="Times New Roman" w:cs="Times New Roman"/>
                <w:sz w:val="24"/>
                <w:szCs w:val="24"/>
                <w:lang w:eastAsia="hu-HU"/>
              </w:rPr>
              <w:fldChar w:fldCharType="end"/>
            </w:r>
            <w:bookmarkEnd w:id="7"/>
            <w:r w:rsidRPr="001D0DB0">
              <w:rPr>
                <w:rFonts w:ascii="Times New Roman" w:eastAsia="Times New Roman" w:hAnsi="Times New Roman" w:cs="Times New Roman"/>
                <w:sz w:val="24"/>
                <w:szCs w:val="24"/>
                <w:lang w:eastAsia="hu-HU"/>
              </w:rPr>
              <w:t>? A kézügyben levő adatok keretében úr az író hőse fölött, gyúrhatja, domboríthatja szabadon az alakját, a szemtanúk és a fültanúk különböző visszaemlékezései és megfigyelései nem konfundálhatják meg.</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Mindezekkel eleve számot vetve, mégsem azt a metódust választottam, hogy minden rávonatkozó adatot összehordva, jelentékenyet és jelentéktelent, jellemzőt és közömböset, szénát, szalmát, azzal az igyekezettel, hogy mindez úgyszólván közjegyzői pedantériával legyen bizonyítva és kimutatva s hogy aztán e gezemicét kinevezzem életrajznak s így aztán elérjem, hogy az olvasó mindent megkapjon és tudjon, ami Jókaival történt, amit mondott és csinált, csak éppen őt magát, az egyéniséget ne kapja meg.</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Hasonlítana ez nagyban és egészben az olyan mesteremberek eljárásához, akik gondosan összehordanák és leltároznák, ami mondjuk például a velencei összeomlott campaniléből</w:t>
            </w:r>
            <w:bookmarkStart w:id="8" w:name="_ftnref8"/>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"_ftn8"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[8]</w:t>
            </w:r>
            <w:r w:rsidRPr="001D0DB0">
              <w:rPr>
                <w:rFonts w:ascii="Times New Roman" w:eastAsia="Times New Roman" w:hAnsi="Times New Roman" w:cs="Times New Roman"/>
                <w:sz w:val="24"/>
                <w:szCs w:val="24"/>
                <w:lang w:eastAsia="hu-HU"/>
              </w:rPr>
              <w:fldChar w:fldCharType="end"/>
            </w:r>
            <w:bookmarkEnd w:id="8"/>
            <w:r w:rsidRPr="001D0DB0">
              <w:rPr>
                <w:rFonts w:ascii="Times New Roman" w:eastAsia="Times New Roman" w:hAnsi="Times New Roman" w:cs="Times New Roman"/>
                <w:sz w:val="24"/>
                <w:szCs w:val="24"/>
                <w:lang w:eastAsia="hu-HU"/>
              </w:rPr>
              <w:t xml:space="preserve"> megmaradt, de magát a tornyot nem állítanák fel s nem tennék szemlélhetővé, mert azt csak úgy tehetnék, ha nem törődnének annyira az anyaggal, hogy minden kő az a bizonyos legyen és hogy úgy és ott álljon minden egyes darab, ahol a valódi állt.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A kövek és a törmelék összegyűjtése szerintem napszámos munka és ha igazak, azonosak is a kövek, maga a campanile csak a fölépítésben, arányaiban és vonalaiban a művészet által válik igazán hasonlóvá –  ha a kövek esetleg nem is mindenütt hasonlók és azonosak.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De sántít a hasonlat a campanilével, mert az elvégre holt tárgy. Mindig egyforma, változatlan s egy fotográfia is megmutatja milyen volt. Ám az élő ember folyton változik, minden nap más-más és mégis mindig ő maga az.</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Bízvást kérdhetem tehát, melyik Jókait rajzoljam? A tarokkozó bácsit a klubból, vagy a kokárdás nyalka ifjút, aki 1848. március 15-én a nép előtt forradalmi szónoklatot tart? Ahhoz a Jókaihoz nyúljak, aki merengve jár kampós botjával hálóköntösben rózsái közt? Úgy képzeljem-e el, amint a cercle-nél</w:t>
            </w:r>
            <w:bookmarkStart w:id="9" w:name="_ftnref9"/>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"_ftn9"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[9]</w:t>
            </w:r>
            <w:r w:rsidRPr="001D0DB0">
              <w:rPr>
                <w:rFonts w:ascii="Times New Roman" w:eastAsia="Times New Roman" w:hAnsi="Times New Roman" w:cs="Times New Roman"/>
                <w:sz w:val="24"/>
                <w:szCs w:val="24"/>
                <w:lang w:eastAsia="hu-HU"/>
              </w:rPr>
              <w:fldChar w:fldCharType="end"/>
            </w:r>
            <w:bookmarkEnd w:id="9"/>
            <w:r w:rsidRPr="001D0DB0">
              <w:rPr>
                <w:rFonts w:ascii="Times New Roman" w:eastAsia="Times New Roman" w:hAnsi="Times New Roman" w:cs="Times New Roman"/>
                <w:sz w:val="24"/>
                <w:szCs w:val="24"/>
                <w:lang w:eastAsia="hu-HU"/>
              </w:rPr>
              <w:t xml:space="preserve"> egy finom udvaronc gesztusaival cseveg a királynéval?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Mind ismerem a különféle Jókaikat; látom lelki szemeimmel a köhécselő pápai diákot és látom az udvarias aggastyánt, aki utolsó útján Abbáziából jövet álmosan, fáradtan őgyeleg a túl</w:t>
            </w:r>
            <w:r w:rsidRPr="001D0DB0">
              <w:rPr>
                <w:rFonts w:ascii="Times New Roman" w:eastAsia="Times New Roman" w:hAnsi="Times New Roman" w:cs="Times New Roman"/>
                <w:sz w:val="24"/>
                <w:szCs w:val="24"/>
                <w:lang w:eastAsia="hu-HU"/>
              </w:rPr>
              <w:softHyphen/>
              <w:t>zsúfolt kocsi folyosóján egész éjjel, mert nem jut számára ülőhely a fülkében, hol hozzá</w:t>
            </w:r>
            <w:r w:rsidRPr="001D0DB0">
              <w:rPr>
                <w:rFonts w:ascii="Times New Roman" w:eastAsia="Times New Roman" w:hAnsi="Times New Roman" w:cs="Times New Roman"/>
                <w:sz w:val="24"/>
                <w:szCs w:val="24"/>
                <w:lang w:eastAsia="hu-HU"/>
              </w:rPr>
              <w:softHyphen/>
              <w:t>tartozói alusznak; látom egy helyütt gyermekiesen önzőnek, másutt apostolian nagylelkűnek, csodálatba ejt a szerénysége, de ismerem őt úgyis, mikor önérzetesen mutogatja vendégeinek: „Ebben a karszékben szoktam ülni írás közben, ezzel a tollal írtam meg a ‘Szerelem bolondjai’-t”.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Nos, hát melyikhez nyúljak a Jókai Mórok közül? Mert csak egyetlen egyet szabad lepingál</w:t>
            </w:r>
            <w:r w:rsidRPr="001D0DB0">
              <w:rPr>
                <w:rFonts w:ascii="Times New Roman" w:eastAsia="Times New Roman" w:hAnsi="Times New Roman" w:cs="Times New Roman"/>
                <w:sz w:val="24"/>
                <w:szCs w:val="24"/>
                <w:lang w:eastAsia="hu-HU"/>
              </w:rPr>
              <w:softHyphen/>
              <w:t>nom, de összhangban kell lennie a többivel mindnyájával.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(Mikszáth Kálmán: </w:t>
            </w:r>
            <w:r w:rsidRPr="001D0DB0">
              <w:rPr>
                <w:rFonts w:ascii="Times New Roman" w:eastAsia="Times New Roman" w:hAnsi="Times New Roman" w:cs="Times New Roman"/>
                <w:i/>
                <w:iCs/>
                <w:sz w:val="24"/>
                <w:szCs w:val="24"/>
                <w:lang w:eastAsia="hu-HU"/>
              </w:rPr>
              <w:t>Jókai mór élete és kora</w:t>
            </w:r>
            <w:r w:rsidRPr="001D0DB0">
              <w:rPr>
                <w:rFonts w:ascii="Times New Roman" w:eastAsia="Times New Roman" w:hAnsi="Times New Roman" w:cs="Times New Roman"/>
                <w:sz w:val="24"/>
                <w:szCs w:val="24"/>
                <w:lang w:eastAsia="hu-HU"/>
              </w:rPr>
              <w:t>, Szépirodalmi Könyvkiadó, Bp., 1982, 368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369. o.)</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IV.</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Jókai Mór (1825-1904)</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1825. február 18-án született Révkomáromban, nemesi, értelmiségi családban.</w:t>
            </w:r>
          </w:p>
          <w:p w:rsidR="001D0DB0" w:rsidRPr="001D0DB0" w:rsidRDefault="001D0DB0" w:rsidP="001D0DB0">
            <w:pPr>
              <w:rPr>
                <w:rFonts w:ascii="Times New Roman" w:eastAsia="Times New Roman" w:hAnsi="Times New Roman" w:cs="Times New Roman"/>
                <w:sz w:val="24"/>
                <w:szCs w:val="24"/>
                <w:lang w:eastAsia="hu-HU"/>
              </w:rPr>
            </w:pPr>
            <w:hyperlink r:id="rId18" w:anchor="jokai" w:history="1">
              <w:r>
                <w:rPr>
                  <w:rFonts w:ascii="Times New Roman" w:eastAsia="Times New Roman" w:hAnsi="Times New Roman" w:cs="Times New Roman"/>
                  <w:noProof/>
                  <w:sz w:val="24"/>
                  <w:szCs w:val="24"/>
                  <w:lang w:eastAsia="hu-H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42060" cy="1813560"/>
                    <wp:effectExtent l="19050" t="0" r="0" b="0"/>
                    <wp:wrapSquare wrapText="bothSides"/>
                    <wp:docPr id="30" name="Kép 6" descr="Magyar irodalmi arcképcsarnok">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yar irodalmi arcképcsarnok">
                              <a:hlinkClick r:id="rId19"/>
                            </pic:cNvPr>
                            <pic:cNvPicPr>
                              <a:picLocks noChangeAspect="1" noChangeArrowheads="1"/>
                            </pic:cNvPicPr>
                          </pic:nvPicPr>
                          <pic:blipFill>
                            <a:blip r:embed="rId20" cstate="print"/>
                            <a:srcRect/>
                            <a:stretch>
                              <a:fillRect/>
                            </a:stretch>
                          </pic:blipFill>
                          <pic:spPr bwMode="auto">
                            <a:xfrm>
                              <a:off x="0" y="0"/>
                              <a:ext cx="1242060" cy="1813560"/>
                            </a:xfrm>
                            <a:prstGeom prst="rect">
                              <a:avLst/>
                            </a:prstGeom>
                            <a:noFill/>
                            <a:ln w="9525">
                              <a:noFill/>
                              <a:miter lim="800000"/>
                              <a:headEnd/>
                              <a:tailEnd/>
                            </a:ln>
                          </pic:spPr>
                        </pic:pic>
                      </a:graphicData>
                    </a:graphic>
                  </wp:anchor>
                </w:drawing>
              </w:r>
            </w:hyperlink>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Apja Ásvay Jókay József hites ügyvéd és árvagyám, édesanyja Pulay Mária. Két idősebb testvére: Károly és Eszter.</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1831-ben kezdi elemi iskoláit. 1835 őszén Pozsonyba megy német szóra, cseregyermekként két tanévre. Zsigmondy Sámuel evangélikus líceumi tanárhoz kerül kosztra-kvártélyra, és a líceumban tanul, itt is, mint általában, kitűnően.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1837-ben hazatér Pozsonyból, ezután szülővárosában végzi a gimnáziumi osztályokat, szabad idejében nyelveket tanul tanárától és későbbi sógorától, Vályi Ferenctől. Október végén meghal apja.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1841-ben Pápára megy filozófiát tanulni a főiskolán, verset, elbeszéléseket ad be a Képzőtársaságnak. Az </w:t>
            </w:r>
            <w:r w:rsidRPr="001D0DB0">
              <w:rPr>
                <w:rFonts w:ascii="Times New Roman" w:eastAsia="Times New Roman" w:hAnsi="Times New Roman" w:cs="Times New Roman"/>
                <w:i/>
                <w:iCs/>
                <w:sz w:val="24"/>
                <w:szCs w:val="24"/>
                <w:lang w:eastAsia="hu-HU"/>
              </w:rPr>
              <w:t>Istenítélet</w:t>
            </w:r>
            <w:r w:rsidRPr="001D0DB0">
              <w:rPr>
                <w:rFonts w:ascii="Times New Roman" w:eastAsia="Times New Roman" w:hAnsi="Times New Roman" w:cs="Times New Roman"/>
                <w:sz w:val="24"/>
                <w:szCs w:val="24"/>
                <w:lang w:eastAsia="hu-HU"/>
              </w:rPr>
              <w:t>, első fennmaradt „</w:t>
            </w:r>
            <w:r w:rsidRPr="001D0DB0">
              <w:rPr>
                <w:rFonts w:ascii="Times New Roman" w:eastAsia="Times New Roman" w:hAnsi="Times New Roman" w:cs="Times New Roman"/>
                <w:i/>
                <w:iCs/>
                <w:sz w:val="24"/>
                <w:szCs w:val="24"/>
                <w:lang w:eastAsia="hu-HU"/>
              </w:rPr>
              <w:t>beszély</w:t>
            </w:r>
            <w:r w:rsidRPr="001D0DB0">
              <w:rPr>
                <w:rFonts w:ascii="Times New Roman" w:eastAsia="Times New Roman" w:hAnsi="Times New Roman" w:cs="Times New Roman"/>
                <w:sz w:val="24"/>
                <w:szCs w:val="24"/>
                <w:lang w:eastAsia="hu-HU"/>
              </w:rPr>
              <w:t>”-e ekkor keletkezik, egy másikkal megnyeri a 2. díjat. Megismerkedik iskolatársával, Petrovics (Petőfi) Sándorral.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1842-ben két esztendőre jogot tanulni megy Kecskemétre, a levegőváltozás jót tesz gyenge tüdejének.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1843-ban </w:t>
            </w:r>
            <w:r w:rsidRPr="001D0DB0">
              <w:rPr>
                <w:rFonts w:ascii="Times New Roman" w:eastAsia="Times New Roman" w:hAnsi="Times New Roman" w:cs="Times New Roman"/>
                <w:i/>
                <w:iCs/>
                <w:sz w:val="24"/>
                <w:szCs w:val="24"/>
                <w:lang w:eastAsia="hu-HU"/>
              </w:rPr>
              <w:t>A zsidó fiú</w:t>
            </w:r>
            <w:r w:rsidRPr="001D0DB0">
              <w:rPr>
                <w:rFonts w:ascii="Times New Roman" w:eastAsia="Times New Roman" w:hAnsi="Times New Roman" w:cs="Times New Roman"/>
                <w:sz w:val="24"/>
                <w:szCs w:val="24"/>
                <w:lang w:eastAsia="hu-HU"/>
              </w:rPr>
              <w:t xml:space="preserve"> című verses tragédiát a Magyar Tudományos Akadémia–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Vörösmarty, Bajza stb. –  dicséretben részesíti. Õ maga innét számítja írói pályáját. Olajfestményeket készít.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1844-től előbb Komáromban, később Pesten folytat jogi gyakorlatot ’46 végéig. Ez időszakban megjelent novellái és </w:t>
            </w:r>
            <w:r w:rsidRPr="001D0DB0">
              <w:rPr>
                <w:rFonts w:ascii="Times New Roman" w:eastAsia="Times New Roman" w:hAnsi="Times New Roman" w:cs="Times New Roman"/>
                <w:i/>
                <w:iCs/>
                <w:sz w:val="24"/>
                <w:szCs w:val="24"/>
                <w:lang w:eastAsia="hu-HU"/>
              </w:rPr>
              <w:t>Hétköznapok (</w:t>
            </w:r>
            <w:r w:rsidRPr="001D0DB0">
              <w:rPr>
                <w:rFonts w:ascii="Times New Roman" w:eastAsia="Times New Roman" w:hAnsi="Times New Roman" w:cs="Times New Roman"/>
                <w:sz w:val="24"/>
                <w:szCs w:val="24"/>
                <w:lang w:eastAsia="hu-HU"/>
              </w:rPr>
              <w:t>1846) című regénye végképp eljegyzik az irodalommal, Petőfinek legjobb barátjává, fegyvertársává teszik.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1846. július elsején megkezdődik a Tízek Társasága </w:t>
            </w:r>
            <w:r w:rsidRPr="001D0DB0">
              <w:rPr>
                <w:rFonts w:ascii="Times New Roman" w:eastAsia="Times New Roman" w:hAnsi="Times New Roman" w:cs="Times New Roman"/>
                <w:i/>
                <w:iCs/>
                <w:sz w:val="24"/>
                <w:szCs w:val="24"/>
                <w:lang w:eastAsia="hu-HU"/>
              </w:rPr>
              <w:t xml:space="preserve">„írói sztrájkja”, </w:t>
            </w:r>
            <w:r w:rsidRPr="001D0DB0">
              <w:rPr>
                <w:rFonts w:ascii="Times New Roman" w:eastAsia="Times New Roman" w:hAnsi="Times New Roman" w:cs="Times New Roman"/>
                <w:sz w:val="24"/>
                <w:szCs w:val="24"/>
                <w:lang w:eastAsia="hu-HU"/>
              </w:rPr>
              <w:t xml:space="preserve">folyik lapalapítási </w:t>
            </w:r>
            <w:r w:rsidRPr="001D0DB0">
              <w:rPr>
                <w:rFonts w:ascii="Times New Roman" w:eastAsia="Times New Roman" w:hAnsi="Times New Roman" w:cs="Times New Roman"/>
                <w:sz w:val="24"/>
                <w:szCs w:val="24"/>
                <w:lang w:eastAsia="hu-HU"/>
              </w:rPr>
              <w:lastRenderedPageBreak/>
              <w:t>kísérletük, de sikertelenül.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1847. július elsején átveszi Frankenburgtól az </w:t>
            </w:r>
            <w:r w:rsidRPr="001D0DB0">
              <w:rPr>
                <w:rFonts w:ascii="Times New Roman" w:eastAsia="Times New Roman" w:hAnsi="Times New Roman" w:cs="Times New Roman"/>
                <w:i/>
                <w:iCs/>
                <w:sz w:val="24"/>
                <w:szCs w:val="24"/>
                <w:lang w:eastAsia="hu-HU"/>
              </w:rPr>
              <w:t>Életképek</w:t>
            </w:r>
            <w:r w:rsidRPr="001D0DB0">
              <w:rPr>
                <w:rFonts w:ascii="Times New Roman" w:eastAsia="Times New Roman" w:hAnsi="Times New Roman" w:cs="Times New Roman"/>
                <w:sz w:val="24"/>
                <w:szCs w:val="24"/>
                <w:lang w:eastAsia="hu-HU"/>
              </w:rPr>
              <w:t xml:space="preserve"> szerkesztését. Novembertől az ifjú házas Petőfivel közös szálláson laknak 1848 júniusáig.</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1848. március 15-én a forradalmi ifjúság egyik vezető alakja, a tömeg mozgatója és szónoka, a tizenkét pont szerkesztője. Április 30-tól Petőfi szerkesztőtársává lesz az </w:t>
            </w:r>
            <w:r w:rsidRPr="001D0DB0">
              <w:rPr>
                <w:rFonts w:ascii="Times New Roman" w:eastAsia="Times New Roman" w:hAnsi="Times New Roman" w:cs="Times New Roman"/>
                <w:i/>
                <w:iCs/>
                <w:sz w:val="24"/>
                <w:szCs w:val="24"/>
                <w:lang w:eastAsia="hu-HU"/>
              </w:rPr>
              <w:t>Életképek</w:t>
            </w:r>
            <w:r w:rsidRPr="001D0DB0">
              <w:rPr>
                <w:rFonts w:ascii="Times New Roman" w:eastAsia="Times New Roman" w:hAnsi="Times New Roman" w:cs="Times New Roman"/>
                <w:sz w:val="24"/>
                <w:szCs w:val="24"/>
                <w:lang w:eastAsia="hu-HU"/>
              </w:rPr>
              <w:t xml:space="preserve">ben, de augusztusban – főként Laborfalvi Rózával megkötött házassága miatt – meghasonlanak. Anyja is szakít vele. Esküvőjük napja: augusztus 29. Szeptember végén elkíséri Kossuthot alföldi toborzóútjára, október közepén Kossuth Csernátonyval együtt a bécsi fölkelőkhöz küldi. Szilveszterkor családostul Debrecenbe menekül, s ott február 22-én megindítja a békepárti </w:t>
            </w:r>
            <w:r w:rsidRPr="001D0DB0">
              <w:rPr>
                <w:rFonts w:ascii="Times New Roman" w:eastAsia="Times New Roman" w:hAnsi="Times New Roman" w:cs="Times New Roman"/>
                <w:i/>
                <w:iCs/>
                <w:sz w:val="24"/>
                <w:szCs w:val="24"/>
                <w:lang w:eastAsia="hu-HU"/>
              </w:rPr>
              <w:t>Esti Lapok</w:t>
            </w:r>
            <w:r w:rsidRPr="001D0DB0">
              <w:rPr>
                <w:rFonts w:ascii="Times New Roman" w:eastAsia="Times New Roman" w:hAnsi="Times New Roman" w:cs="Times New Roman"/>
                <w:sz w:val="24"/>
                <w:szCs w:val="24"/>
                <w:lang w:eastAsia="hu-HU"/>
              </w:rPr>
              <w:t xml:space="preserve">at. Április utolján visszatér Pestre, szerkeszti a </w:t>
            </w:r>
            <w:r w:rsidRPr="001D0DB0">
              <w:rPr>
                <w:rFonts w:ascii="Times New Roman" w:eastAsia="Times New Roman" w:hAnsi="Times New Roman" w:cs="Times New Roman"/>
                <w:i/>
                <w:iCs/>
                <w:sz w:val="24"/>
                <w:szCs w:val="24"/>
                <w:lang w:eastAsia="hu-HU"/>
              </w:rPr>
              <w:t>Pesti Hírlap</w:t>
            </w:r>
            <w:r w:rsidRPr="001D0DB0">
              <w:rPr>
                <w:rFonts w:ascii="Times New Roman" w:eastAsia="Times New Roman" w:hAnsi="Times New Roman" w:cs="Times New Roman"/>
                <w:sz w:val="24"/>
                <w:szCs w:val="24"/>
                <w:lang w:eastAsia="hu-HU"/>
              </w:rPr>
              <w:t xml:space="preserve">ot s a fővárosi </w:t>
            </w:r>
            <w:r w:rsidRPr="001D0DB0">
              <w:rPr>
                <w:rFonts w:ascii="Times New Roman" w:eastAsia="Times New Roman" w:hAnsi="Times New Roman" w:cs="Times New Roman"/>
                <w:i/>
                <w:iCs/>
                <w:sz w:val="24"/>
                <w:szCs w:val="24"/>
                <w:lang w:eastAsia="hu-HU"/>
              </w:rPr>
              <w:t>Esti Lapok</w:t>
            </w:r>
            <w:r w:rsidRPr="001D0DB0">
              <w:rPr>
                <w:rFonts w:ascii="Times New Roman" w:eastAsia="Times New Roman" w:hAnsi="Times New Roman" w:cs="Times New Roman"/>
                <w:sz w:val="24"/>
                <w:szCs w:val="24"/>
                <w:lang w:eastAsia="hu-HU"/>
              </w:rPr>
              <w:t>at a trónfosztás szellemében.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1849. július 8-án ismét menekül Pestről. Útjának, majd bujdosásának állomásai: Kecskemét, Szeged, Arad, Nagyszalonta, Arad, Gyula, Miskolc, Tardona. Itt augusztus 29-én válik el Rózától, hogy az újév előtti napokban végleg Pestre menjen a komáromi menlevélben bízva.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1850 augusztusában vagy a következő hónapokban kibékül édesanyjával.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1853 májusára esik első erdélyi utazása. Ez év augusztusában vásárolja a svábhegyi házastelket.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1854. megindul a </w:t>
            </w:r>
            <w:r w:rsidRPr="001D0DB0">
              <w:rPr>
                <w:rFonts w:ascii="Times New Roman" w:eastAsia="Times New Roman" w:hAnsi="Times New Roman" w:cs="Times New Roman"/>
                <w:i/>
                <w:iCs/>
                <w:sz w:val="24"/>
                <w:szCs w:val="24"/>
                <w:lang w:eastAsia="hu-HU"/>
              </w:rPr>
              <w:t>Vasárnapi Újság</w:t>
            </w:r>
            <w:r w:rsidRPr="001D0DB0">
              <w:rPr>
                <w:rFonts w:ascii="Times New Roman" w:eastAsia="Times New Roman" w:hAnsi="Times New Roman" w:cs="Times New Roman"/>
                <w:sz w:val="24"/>
                <w:szCs w:val="24"/>
                <w:lang w:eastAsia="hu-HU"/>
              </w:rPr>
              <w:t>, amelynek főmunkatársa lesz.</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1856. március 13-án Komáromban meghal édesanyja.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1857 áprilisában saját emeletes házába költözik a Magyar utcában.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1858. augusztus 21-én megindítja az </w:t>
            </w:r>
            <w:r w:rsidRPr="001D0DB0">
              <w:rPr>
                <w:rFonts w:ascii="Times New Roman" w:eastAsia="Times New Roman" w:hAnsi="Times New Roman" w:cs="Times New Roman"/>
                <w:i/>
                <w:iCs/>
                <w:sz w:val="24"/>
                <w:szCs w:val="24"/>
                <w:lang w:eastAsia="hu-HU"/>
              </w:rPr>
              <w:t>Üstökös</w:t>
            </w:r>
            <w:r w:rsidRPr="001D0DB0">
              <w:rPr>
                <w:rFonts w:ascii="Times New Roman" w:eastAsia="Times New Roman" w:hAnsi="Times New Roman" w:cs="Times New Roman"/>
                <w:sz w:val="24"/>
                <w:szCs w:val="24"/>
                <w:lang w:eastAsia="hu-HU"/>
              </w:rPr>
              <w:t>t, októberre esik második erdélyi utazása, a mócvidéki körút. Decemberben a Magyar Tudományos Akadémia levelező tagjává választják.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1859. február 20. megszületik a kis Róza (III. Róza, a későbbi Fesztyné), aki Laborfalvi Róza házasságon kívül született leányának, Benke Rózának gyermeke. Hivatalosan Jókai csak 1886-ban adoptálja.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1860-ban a Kisfaludy Társaság tagjává választják. 1861-ben Siklóst képviseli az országgyűlésen a határozati párttöredékhez csatlakozva. Megismerkedik Tisza Kálmánnal. Benke Róza halála.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1863-ban megalapítja </w:t>
            </w:r>
            <w:r w:rsidRPr="001D0DB0">
              <w:rPr>
                <w:rFonts w:ascii="Times New Roman" w:eastAsia="Times New Roman" w:hAnsi="Times New Roman" w:cs="Times New Roman"/>
                <w:i/>
                <w:iCs/>
                <w:sz w:val="24"/>
                <w:szCs w:val="24"/>
                <w:lang w:eastAsia="hu-HU"/>
              </w:rPr>
              <w:t>A Hont</w:t>
            </w:r>
            <w:r w:rsidRPr="001D0DB0">
              <w:rPr>
                <w:rFonts w:ascii="Times New Roman" w:eastAsia="Times New Roman" w:hAnsi="Times New Roman" w:cs="Times New Roman"/>
                <w:sz w:val="24"/>
                <w:szCs w:val="24"/>
                <w:lang w:eastAsia="hu-HU"/>
              </w:rPr>
              <w:t xml:space="preserve"> a volt „</w:t>
            </w:r>
            <w:r w:rsidRPr="001D0DB0">
              <w:rPr>
                <w:rFonts w:ascii="Times New Roman" w:eastAsia="Times New Roman" w:hAnsi="Times New Roman" w:cs="Times New Roman"/>
                <w:i/>
                <w:iCs/>
                <w:sz w:val="24"/>
                <w:szCs w:val="24"/>
                <w:lang w:eastAsia="hu-HU"/>
              </w:rPr>
              <w:t>határozatisták</w:t>
            </w:r>
            <w:r w:rsidRPr="001D0DB0">
              <w:rPr>
                <w:rFonts w:ascii="Times New Roman" w:eastAsia="Times New Roman" w:hAnsi="Times New Roman" w:cs="Times New Roman"/>
                <w:sz w:val="24"/>
                <w:szCs w:val="24"/>
                <w:lang w:eastAsia="hu-HU"/>
              </w:rPr>
              <w:t>” támogatásával. Gróf Zichy Nándor vezércikke miatt április 24-étől kezdve egyhavi börtönbüntetést tölt ki Budán.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1865-ben ismét Siklós képviselője lesz az országgyűlésen.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1867-ben Balatonfüreden telket vásárolnak; 1868-ban Pesten, a Külső-Stáció utcában (mai Baross u.) házat vesznek.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1869. március 23-24-én a terézvárosi választókerületben leveri Gorove István minisztert. Laborfalvi Róza nyugdíjba vonul.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1874 február – márciusában Prágában és Berlinben jár, Bismarck kihallgatáson fogadja. Munkáinak németországi elterjesztésére törekszik.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1875 igen népszerű a politikában: a fúzió után a Józsefváros képviselője lesz, még három helyen jelölik.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1876 áprilisában első olaszországi utazása. Augusztusban Torockón és Teleki Sándornál jár.</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1881-től Illyefalva, Udvarhely megyei község képviselője három évig, s ez az erdélyi és székely témák eluralkodásával jár. Az évtized elején többször meglátogatja Észak-Magyarország festői tájait (Vág-völgye, Tátra, Lőcse, Krasznahorka), szintén írói céllal.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1882-ben </w:t>
            </w:r>
            <w:r w:rsidRPr="001D0DB0">
              <w:rPr>
                <w:rFonts w:ascii="Times New Roman" w:eastAsia="Times New Roman" w:hAnsi="Times New Roman" w:cs="Times New Roman"/>
                <w:i/>
                <w:iCs/>
                <w:sz w:val="24"/>
                <w:szCs w:val="24"/>
                <w:lang w:eastAsia="hu-HU"/>
              </w:rPr>
              <w:t>A Hon</w:t>
            </w:r>
            <w:r w:rsidRPr="001D0DB0">
              <w:rPr>
                <w:rFonts w:ascii="Times New Roman" w:eastAsia="Times New Roman" w:hAnsi="Times New Roman" w:cs="Times New Roman"/>
                <w:sz w:val="24"/>
                <w:szCs w:val="24"/>
                <w:lang w:eastAsia="hu-HU"/>
              </w:rPr>
              <w:t xml:space="preserve"> összeolvad Csernátony </w:t>
            </w:r>
            <w:r w:rsidRPr="001D0DB0">
              <w:rPr>
                <w:rFonts w:ascii="Times New Roman" w:eastAsia="Times New Roman" w:hAnsi="Times New Roman" w:cs="Times New Roman"/>
                <w:i/>
                <w:iCs/>
                <w:sz w:val="24"/>
                <w:szCs w:val="24"/>
                <w:lang w:eastAsia="hu-HU"/>
              </w:rPr>
              <w:t>Ellenőr</w:t>
            </w:r>
            <w:r w:rsidRPr="001D0DB0">
              <w:rPr>
                <w:rFonts w:ascii="Times New Roman" w:eastAsia="Times New Roman" w:hAnsi="Times New Roman" w:cs="Times New Roman"/>
                <w:sz w:val="24"/>
                <w:szCs w:val="24"/>
                <w:lang w:eastAsia="hu-HU"/>
              </w:rPr>
              <w:t xml:space="preserve">jével, belőlük </w:t>
            </w:r>
            <w:r w:rsidRPr="001D0DB0">
              <w:rPr>
                <w:rFonts w:ascii="Times New Roman" w:eastAsia="Times New Roman" w:hAnsi="Times New Roman" w:cs="Times New Roman"/>
                <w:i/>
                <w:iCs/>
                <w:sz w:val="24"/>
                <w:szCs w:val="24"/>
                <w:lang w:eastAsia="hu-HU"/>
              </w:rPr>
              <w:t xml:space="preserve">Nemzet </w:t>
            </w:r>
            <w:r w:rsidRPr="001D0DB0">
              <w:rPr>
                <w:rFonts w:ascii="Times New Roman" w:eastAsia="Times New Roman" w:hAnsi="Times New Roman" w:cs="Times New Roman"/>
                <w:sz w:val="24"/>
                <w:szCs w:val="24"/>
                <w:lang w:eastAsia="hu-HU"/>
              </w:rPr>
              <w:t>címmel kormánypárti lap lesz, amelynek Jókai a főszerkesztője – egyre formálisabban. Elköltöznek a Külső-Stáció utcából a Kerepesi (Rákóczi) útra.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1884-ben közeli ismeretségbe kerül Rudolf trónörökössel, elvállalja a tőle kezdeményezett </w:t>
            </w:r>
            <w:r w:rsidRPr="001D0DB0">
              <w:rPr>
                <w:rFonts w:ascii="Times New Roman" w:eastAsia="Times New Roman" w:hAnsi="Times New Roman" w:cs="Times New Roman"/>
                <w:i/>
                <w:iCs/>
                <w:sz w:val="24"/>
                <w:szCs w:val="24"/>
                <w:lang w:eastAsia="hu-HU"/>
              </w:rPr>
              <w:lastRenderedPageBreak/>
              <w:t xml:space="preserve">Az 0sztrák-Magyar Monarchia írásban és képben </w:t>
            </w:r>
            <w:r w:rsidRPr="001D0DB0">
              <w:rPr>
                <w:rFonts w:ascii="Times New Roman" w:eastAsia="Times New Roman" w:hAnsi="Times New Roman" w:cs="Times New Roman"/>
                <w:sz w:val="24"/>
                <w:szCs w:val="24"/>
                <w:lang w:eastAsia="hu-HU"/>
              </w:rPr>
              <w:t>magyarországi részének szerkesztését. A sorozat 1901-ig folyik.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1886. november 20-án meghal Laborfalvi Róza, decemberre esik második itáliai utazása. 1888-ban III. Róza férjhez megy Feszty Árpád festőművészhez. Ezután 11 évig együtt él a „</w:t>
            </w:r>
            <w:r w:rsidRPr="001D0DB0">
              <w:rPr>
                <w:rFonts w:ascii="Times New Roman" w:eastAsia="Times New Roman" w:hAnsi="Times New Roman" w:cs="Times New Roman"/>
                <w:i/>
                <w:iCs/>
                <w:sz w:val="24"/>
                <w:szCs w:val="24"/>
                <w:lang w:eastAsia="hu-HU"/>
              </w:rPr>
              <w:t>fiatalokkal</w:t>
            </w:r>
            <w:r w:rsidRPr="001D0DB0">
              <w:rPr>
                <w:rFonts w:ascii="Times New Roman" w:eastAsia="Times New Roman" w:hAnsi="Times New Roman" w:cs="Times New Roman"/>
                <w:sz w:val="24"/>
                <w:szCs w:val="24"/>
                <w:lang w:eastAsia="hu-HU"/>
              </w:rPr>
              <w: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1890 márciusában lemond Tisza Kálmán, ez végképp elidegeníti a politizálástól. </w:t>
            </w:r>
            <w:r w:rsidRPr="001D0DB0">
              <w:rPr>
                <w:rFonts w:ascii="Times New Roman" w:eastAsia="Times New Roman" w:hAnsi="Times New Roman" w:cs="Times New Roman"/>
                <w:i/>
                <w:iCs/>
                <w:sz w:val="24"/>
                <w:szCs w:val="24"/>
                <w:lang w:eastAsia="hu-HU"/>
              </w:rPr>
              <w:t xml:space="preserve">A tengerszemű hölgy </w:t>
            </w:r>
            <w:r w:rsidRPr="001D0DB0">
              <w:rPr>
                <w:rFonts w:ascii="Times New Roman" w:eastAsia="Times New Roman" w:hAnsi="Times New Roman" w:cs="Times New Roman"/>
                <w:sz w:val="24"/>
                <w:szCs w:val="24"/>
                <w:lang w:eastAsia="hu-HU"/>
              </w:rPr>
              <w:t>elnyeri az MTA százaranyas Péczely-díját, az első jelentős irodalmi díjat életében.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1894. január 6-án ötvenéves írói jubileumának ünnepségei, százezer forint nemzeti ajándék a Díszkiadás első ezer előfizetője után. A sorozat 1898 végén a századik kötettel befejeződik. Április l-jén gyászbeszédet mond Kossuth Lajos temetésén. Péczely-díjat kap a </w:t>
            </w:r>
            <w:r w:rsidRPr="001D0DB0">
              <w:rPr>
                <w:rFonts w:ascii="Times New Roman" w:eastAsia="Times New Roman" w:hAnsi="Times New Roman" w:cs="Times New Roman"/>
                <w:i/>
                <w:iCs/>
                <w:sz w:val="24"/>
                <w:szCs w:val="24"/>
                <w:lang w:eastAsia="hu-HU"/>
              </w:rPr>
              <w:t>Sárga rózsá</w:t>
            </w:r>
            <w:r w:rsidRPr="001D0DB0">
              <w:rPr>
                <w:rFonts w:ascii="Times New Roman" w:eastAsia="Times New Roman" w:hAnsi="Times New Roman" w:cs="Times New Roman"/>
                <w:sz w:val="24"/>
                <w:szCs w:val="24"/>
                <w:lang w:eastAsia="hu-HU"/>
              </w:rPr>
              <w:t>ért.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1895-ben az Interparlamentáris Unió brüsszeli kongresszusán beszédet mond a sovinizmus és a háborús uszítás ellen. Ez öregkori békebarát tevékenységének csúcspontja.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1896-ban megbukik a karcagi választáson; 1897-ben Ferenc József kinevezi a főrendiházba.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1899. szeptember 16-án feleségül veszi a húszéves Grósz (Nagy) Bellát. Meghasonlik rokonságával, elköltözik Fesztyéktől, országszerte támadják.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1900 júniusában Bellával megtekinti a párizsi világkiállítást. A francia írók szép fogadtatásban részesítik.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1902. október 13-14-én Nagyvárad társadalma ünnepli, visszahatásként a reakciós megnyilatkozásokra. Találkozik Adyval.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1904. május 5-én este 9 órakor rövid szenvedés után meghal.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hyperlink r:id="rId21" w:history="1">
              <w:r w:rsidRPr="001D0DB0">
                <w:rPr>
                  <w:rFonts w:ascii="Times New Roman" w:eastAsia="Times New Roman" w:hAnsi="Times New Roman" w:cs="Times New Roman"/>
                  <w:color w:val="0000FF"/>
                  <w:sz w:val="24"/>
                  <w:szCs w:val="24"/>
                  <w:u w:val="single"/>
                  <w:lang w:eastAsia="hu-HU"/>
                </w:rPr>
                <w:t>http://enciklopedia.fazekas.hu/palyakep/magyar/Jokai.htm</w:t>
              </w:r>
            </w:hyperlink>
            <w:r w:rsidRPr="001D0DB0">
              <w:rPr>
                <w:rFonts w:ascii="Times New Roman" w:eastAsia="Times New Roman" w:hAnsi="Times New Roman" w:cs="Times New Roman"/>
                <w:sz w:val="24"/>
                <w:szCs w:val="24"/>
                <w:lang w:eastAsia="hu-HU"/>
              </w:rPr>
              <w:t xml:space="preserve"> [2010-12-28]</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2.</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a)</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1152525" cy="285750"/>
            <wp:effectExtent l="19050" t="0" r="9525" b="0"/>
            <wp:docPr id="384" name="Kép 384" descr="http://www.arkadia.pte.hu/fajlok/3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arkadia.pte.hu/fajlok/3107.PNG"/>
                    <pic:cNvPicPr>
                      <a:picLocks noChangeAspect="1" noChangeArrowheads="1"/>
                    </pic:cNvPicPr>
                  </pic:nvPicPr>
                  <pic:blipFill>
                    <a:blip r:embed="rId22" cstate="print"/>
                    <a:srcRect/>
                    <a:stretch>
                      <a:fillRect/>
                    </a:stretch>
                  </pic:blipFill>
                  <pic:spPr bwMode="auto">
                    <a:xfrm>
                      <a:off x="0" y="0"/>
                      <a:ext cx="1152525" cy="285750"/>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Nézzétek meg a számítógépen a Jókai-képeket (</w:t>
      </w:r>
      <w:r w:rsidRPr="001D0DB0">
        <w:rPr>
          <w:rFonts w:ascii="Times New Roman" w:eastAsia="Times New Roman" w:hAnsi="Times New Roman" w:cs="Times New Roman"/>
          <w:b/>
          <w:bCs/>
          <w:sz w:val="24"/>
          <w:szCs w:val="24"/>
          <w:lang w:eastAsia="hu-HU"/>
        </w:rPr>
        <w:t>R/2</w:t>
      </w:r>
      <w:r w:rsidRPr="001D0DB0">
        <w:rPr>
          <w:rFonts w:ascii="Times New Roman" w:eastAsia="Times New Roman" w:hAnsi="Times New Roman" w:cs="Times New Roman"/>
          <w:sz w:val="24"/>
          <w:szCs w:val="24"/>
          <w:lang w:eastAsia="hu-HU"/>
        </w:rPr>
        <w:t>-es mappa), és olvassátok el a mellékelt szövegrészleteket!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605"/>
        <w:gridCol w:w="4605"/>
      </w:tblGrid>
      <w:tr w:rsidR="001D0DB0" w:rsidRPr="001D0DB0" w:rsidTr="001D0DB0">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xml:space="preserve">ADY ENDRE: </w:t>
            </w:r>
            <w:r w:rsidRPr="001D0DB0">
              <w:rPr>
                <w:rFonts w:ascii="Times New Roman" w:eastAsia="Times New Roman" w:hAnsi="Times New Roman" w:cs="Times New Roman"/>
                <w:b/>
                <w:bCs/>
                <w:i/>
                <w:iCs/>
                <w:sz w:val="24"/>
                <w:szCs w:val="24"/>
                <w:lang w:eastAsia="hu-HU"/>
              </w:rPr>
              <w:t>Nászutazók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Ne szóljatok bűnös beszéddel,</w:t>
            </w:r>
            <w:r w:rsidRPr="001D0DB0">
              <w:rPr>
                <w:rFonts w:ascii="Times New Roman" w:eastAsia="Times New Roman" w:hAnsi="Times New Roman" w:cs="Times New Roman"/>
                <w:sz w:val="24"/>
                <w:szCs w:val="24"/>
                <w:lang w:eastAsia="hu-HU"/>
              </w:rPr>
              <w:br/>
              <w:t>Istentelenség itt a gúny.</w:t>
            </w:r>
            <w:r w:rsidRPr="001D0DB0">
              <w:rPr>
                <w:rFonts w:ascii="Times New Roman" w:eastAsia="Times New Roman" w:hAnsi="Times New Roman" w:cs="Times New Roman"/>
                <w:sz w:val="24"/>
                <w:szCs w:val="24"/>
                <w:lang w:eastAsia="hu-HU"/>
              </w:rPr>
              <w:br/>
              <w:t>Mért rágódtok a hervadhatatlan,</w:t>
            </w:r>
            <w:r w:rsidRPr="001D0DB0">
              <w:rPr>
                <w:rFonts w:ascii="Times New Roman" w:eastAsia="Times New Roman" w:hAnsi="Times New Roman" w:cs="Times New Roman"/>
                <w:sz w:val="24"/>
                <w:szCs w:val="24"/>
                <w:lang w:eastAsia="hu-HU"/>
              </w:rPr>
              <w:br/>
              <w:t>Az örökké zöld koszorún?..</w:t>
            </w:r>
            <w:r w:rsidRPr="001D0DB0">
              <w:rPr>
                <w:rFonts w:ascii="Times New Roman" w:eastAsia="Times New Roman" w:hAnsi="Times New Roman" w:cs="Times New Roman"/>
                <w:sz w:val="24"/>
                <w:szCs w:val="24"/>
                <w:lang w:eastAsia="hu-HU"/>
              </w:rPr>
              <w:br/>
              <w:t>Magatokhoz mért rántjátok le,</w:t>
            </w:r>
            <w:r w:rsidRPr="001D0DB0">
              <w:rPr>
                <w:rFonts w:ascii="Times New Roman" w:eastAsia="Times New Roman" w:hAnsi="Times New Roman" w:cs="Times New Roman"/>
                <w:sz w:val="24"/>
                <w:szCs w:val="24"/>
                <w:lang w:eastAsia="hu-HU"/>
              </w:rPr>
              <w:br/>
              <w:t>Ki mindnyájunk közt legnagyobb,</w:t>
            </w:r>
            <w:r w:rsidRPr="001D0DB0">
              <w:rPr>
                <w:rFonts w:ascii="Times New Roman" w:eastAsia="Times New Roman" w:hAnsi="Times New Roman" w:cs="Times New Roman"/>
                <w:sz w:val="24"/>
                <w:szCs w:val="24"/>
                <w:lang w:eastAsia="hu-HU"/>
              </w:rPr>
              <w:br/>
              <w:t>Aki felett örök ifjúság,</w:t>
            </w:r>
            <w:r w:rsidRPr="001D0DB0">
              <w:rPr>
                <w:rFonts w:ascii="Times New Roman" w:eastAsia="Times New Roman" w:hAnsi="Times New Roman" w:cs="Times New Roman"/>
                <w:sz w:val="24"/>
                <w:szCs w:val="24"/>
                <w:lang w:eastAsia="hu-HU"/>
              </w:rPr>
              <w:br/>
              <w:t>Örök poézis s fény ragyog...</w:t>
            </w:r>
            <w:r w:rsidRPr="001D0DB0">
              <w:rPr>
                <w:rFonts w:ascii="Times New Roman" w:eastAsia="Times New Roman" w:hAnsi="Times New Roman" w:cs="Times New Roman"/>
                <w:sz w:val="24"/>
                <w:szCs w:val="24"/>
                <w:lang w:eastAsia="hu-HU"/>
              </w:rPr>
              <w:br/>
            </w:r>
            <w:r w:rsidRPr="001D0DB0">
              <w:rPr>
                <w:rFonts w:ascii="Times New Roman" w:eastAsia="Times New Roman" w:hAnsi="Times New Roman" w:cs="Times New Roman"/>
                <w:sz w:val="24"/>
                <w:szCs w:val="24"/>
                <w:lang w:eastAsia="hu-HU"/>
              </w:rPr>
              <w:br/>
              <w:t>...Az a lány</w:t>
            </w:r>
            <w:bookmarkStart w:id="10" w:name="_ftnref10"/>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"_ftn10"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[10]</w:t>
            </w:r>
            <w:r w:rsidRPr="001D0DB0">
              <w:rPr>
                <w:rFonts w:ascii="Times New Roman" w:eastAsia="Times New Roman" w:hAnsi="Times New Roman" w:cs="Times New Roman"/>
                <w:sz w:val="24"/>
                <w:szCs w:val="24"/>
                <w:lang w:eastAsia="hu-HU"/>
              </w:rPr>
              <w:fldChar w:fldCharType="end"/>
            </w:r>
            <w:bookmarkEnd w:id="10"/>
            <w:r w:rsidRPr="001D0DB0">
              <w:rPr>
                <w:rFonts w:ascii="Times New Roman" w:eastAsia="Times New Roman" w:hAnsi="Times New Roman" w:cs="Times New Roman"/>
                <w:sz w:val="24"/>
                <w:szCs w:val="24"/>
                <w:lang w:eastAsia="hu-HU"/>
              </w:rPr>
              <w:t xml:space="preserve"> legyen százszor áldott,</w:t>
            </w:r>
            <w:r w:rsidRPr="001D0DB0">
              <w:rPr>
                <w:rFonts w:ascii="Times New Roman" w:eastAsia="Times New Roman" w:hAnsi="Times New Roman" w:cs="Times New Roman"/>
                <w:sz w:val="24"/>
                <w:szCs w:val="24"/>
                <w:lang w:eastAsia="hu-HU"/>
              </w:rPr>
              <w:br/>
              <w:t>Aki lelkét ejtette meg,</w:t>
            </w:r>
            <w:r w:rsidRPr="001D0DB0">
              <w:rPr>
                <w:rFonts w:ascii="Times New Roman" w:eastAsia="Times New Roman" w:hAnsi="Times New Roman" w:cs="Times New Roman"/>
                <w:sz w:val="24"/>
                <w:szCs w:val="24"/>
                <w:lang w:eastAsia="hu-HU"/>
              </w:rPr>
              <w:br/>
              <w:t>Aki fényes napot varázsolt</w:t>
            </w:r>
            <w:r w:rsidRPr="001D0DB0">
              <w:rPr>
                <w:rFonts w:ascii="Times New Roman" w:eastAsia="Times New Roman" w:hAnsi="Times New Roman" w:cs="Times New Roman"/>
                <w:sz w:val="24"/>
                <w:szCs w:val="24"/>
                <w:lang w:eastAsia="hu-HU"/>
              </w:rPr>
              <w:br/>
              <w:t>A csendes néma est felett.</w:t>
            </w:r>
            <w:r w:rsidRPr="001D0DB0">
              <w:rPr>
                <w:rFonts w:ascii="Times New Roman" w:eastAsia="Times New Roman" w:hAnsi="Times New Roman" w:cs="Times New Roman"/>
                <w:sz w:val="24"/>
                <w:szCs w:val="24"/>
                <w:lang w:eastAsia="hu-HU"/>
              </w:rPr>
              <w:br/>
            </w:r>
            <w:r w:rsidRPr="001D0DB0">
              <w:rPr>
                <w:rFonts w:ascii="Times New Roman" w:eastAsia="Times New Roman" w:hAnsi="Times New Roman" w:cs="Times New Roman"/>
                <w:sz w:val="24"/>
                <w:szCs w:val="24"/>
                <w:lang w:eastAsia="hu-HU"/>
              </w:rPr>
              <w:lastRenderedPageBreak/>
              <w:t>Ne érje gúny a nászok nászát,</w:t>
            </w:r>
            <w:r w:rsidRPr="001D0DB0">
              <w:rPr>
                <w:rFonts w:ascii="Times New Roman" w:eastAsia="Times New Roman" w:hAnsi="Times New Roman" w:cs="Times New Roman"/>
                <w:sz w:val="24"/>
                <w:szCs w:val="24"/>
                <w:lang w:eastAsia="hu-HU"/>
              </w:rPr>
              <w:br/>
              <w:t>A sors választott öregét,</w:t>
            </w:r>
            <w:r w:rsidRPr="001D0DB0">
              <w:rPr>
                <w:rFonts w:ascii="Times New Roman" w:eastAsia="Times New Roman" w:hAnsi="Times New Roman" w:cs="Times New Roman"/>
                <w:sz w:val="24"/>
                <w:szCs w:val="24"/>
                <w:lang w:eastAsia="hu-HU"/>
              </w:rPr>
              <w:br/>
              <w:t>Ne sértsétek a legutolsó,</w:t>
            </w:r>
            <w:r w:rsidRPr="001D0DB0">
              <w:rPr>
                <w:rFonts w:ascii="Times New Roman" w:eastAsia="Times New Roman" w:hAnsi="Times New Roman" w:cs="Times New Roman"/>
                <w:sz w:val="24"/>
                <w:szCs w:val="24"/>
                <w:lang w:eastAsia="hu-HU"/>
              </w:rPr>
              <w:br/>
              <w:t>De talán legcsodásb regét!...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1466850" cy="1400175"/>
                  <wp:effectExtent l="19050" t="0" r="0" b="0"/>
                  <wp:docPr id="385" name="Kép 385" descr="http://www.arkadia.pte.hu/fajlok/3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arkadia.pte.hu/fajlok/3108.PNG"/>
                          <pic:cNvPicPr>
                            <a:picLocks noChangeAspect="1" noChangeArrowheads="1"/>
                          </pic:cNvPicPr>
                        </pic:nvPicPr>
                        <pic:blipFill>
                          <a:blip r:embed="rId23" cstate="print"/>
                          <a:srcRect/>
                          <a:stretch>
                            <a:fillRect/>
                          </a:stretch>
                        </pic:blipFill>
                        <pic:spPr bwMode="auto">
                          <a:xfrm>
                            <a:off x="0" y="0"/>
                            <a:ext cx="1466850" cy="140017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Jókai Mór portréi – R/2</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lastRenderedPageBreak/>
              <w:t xml:space="preserve">JUHÁSZ GYULA: </w:t>
            </w:r>
            <w:r w:rsidRPr="001D0DB0">
              <w:rPr>
                <w:rFonts w:ascii="Times New Roman" w:eastAsia="Times New Roman" w:hAnsi="Times New Roman" w:cs="Times New Roman"/>
                <w:b/>
                <w:bCs/>
                <w:i/>
                <w:iCs/>
                <w:sz w:val="24"/>
                <w:szCs w:val="24"/>
                <w:lang w:eastAsia="hu-HU"/>
              </w:rPr>
              <w:t>Ének Jókairól</w:t>
            </w:r>
            <w:r w:rsidRPr="001D0DB0">
              <w:rPr>
                <w:rFonts w:ascii="Times New Roman" w:eastAsia="Times New Roman" w:hAnsi="Times New Roman" w:cs="Times New Roman"/>
                <w:b/>
                <w:bCs/>
                <w:sz w:val="24"/>
                <w:szCs w:val="24"/>
                <w:lang w:eastAsia="hu-HU"/>
              </w:rPr>
              <w:t xml:space="preserve"> </w:t>
            </w:r>
            <w:r w:rsidRPr="001D0DB0">
              <w:rPr>
                <w:rFonts w:ascii="Times New Roman" w:eastAsia="Times New Roman" w:hAnsi="Times New Roman" w:cs="Times New Roman"/>
                <w:sz w:val="24"/>
                <w:szCs w:val="24"/>
                <w:lang w:eastAsia="hu-HU"/>
              </w:rPr>
              <w:t>(részlet)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Nem mondok én ódát dicséretedre,</w:t>
            </w:r>
            <w:r w:rsidRPr="001D0DB0">
              <w:rPr>
                <w:rFonts w:ascii="Times New Roman" w:eastAsia="Times New Roman" w:hAnsi="Times New Roman" w:cs="Times New Roman"/>
                <w:sz w:val="24"/>
                <w:szCs w:val="24"/>
                <w:lang w:eastAsia="hu-HU"/>
              </w:rPr>
              <w:br/>
              <w:t>Mint a magyar költészet nagyjai,</w:t>
            </w:r>
            <w:r w:rsidRPr="001D0DB0">
              <w:rPr>
                <w:rFonts w:ascii="Times New Roman" w:eastAsia="Times New Roman" w:hAnsi="Times New Roman" w:cs="Times New Roman"/>
                <w:sz w:val="24"/>
                <w:szCs w:val="24"/>
                <w:lang w:eastAsia="hu-HU"/>
              </w:rPr>
              <w:br/>
              <w:t>Furulyaszó az én versem, merengve</w:t>
            </w:r>
            <w:r w:rsidRPr="001D0DB0">
              <w:rPr>
                <w:rFonts w:ascii="Times New Roman" w:eastAsia="Times New Roman" w:hAnsi="Times New Roman" w:cs="Times New Roman"/>
                <w:sz w:val="24"/>
                <w:szCs w:val="24"/>
                <w:lang w:eastAsia="hu-HU"/>
              </w:rPr>
              <w:br/>
              <w:t>És andalogva hódol, Jókai!</w:t>
            </w:r>
            <w:r w:rsidRPr="001D0DB0">
              <w:rPr>
                <w:rFonts w:ascii="Times New Roman" w:eastAsia="Times New Roman" w:hAnsi="Times New Roman" w:cs="Times New Roman"/>
                <w:sz w:val="24"/>
                <w:szCs w:val="24"/>
                <w:lang w:eastAsia="hu-HU"/>
              </w:rPr>
              <w:br/>
              <w:t>A régi gyermek hálás szíve áldoz</w:t>
            </w:r>
            <w:r w:rsidRPr="001D0DB0">
              <w:rPr>
                <w:rFonts w:ascii="Times New Roman" w:eastAsia="Times New Roman" w:hAnsi="Times New Roman" w:cs="Times New Roman"/>
                <w:sz w:val="24"/>
                <w:szCs w:val="24"/>
                <w:lang w:eastAsia="hu-HU"/>
              </w:rPr>
              <w:br/>
              <w:t>Mesemondó, nagy gyermekünk, neked,</w:t>
            </w:r>
            <w:r w:rsidRPr="001D0DB0">
              <w:rPr>
                <w:rFonts w:ascii="Times New Roman" w:eastAsia="Times New Roman" w:hAnsi="Times New Roman" w:cs="Times New Roman"/>
                <w:sz w:val="24"/>
                <w:szCs w:val="24"/>
                <w:lang w:eastAsia="hu-HU"/>
              </w:rPr>
              <w:br/>
              <w:t>Ki földeríted a magyar családot,</w:t>
            </w:r>
            <w:r w:rsidRPr="001D0DB0">
              <w:rPr>
                <w:rFonts w:ascii="Times New Roman" w:eastAsia="Times New Roman" w:hAnsi="Times New Roman" w:cs="Times New Roman"/>
                <w:sz w:val="24"/>
                <w:szCs w:val="24"/>
                <w:lang w:eastAsia="hu-HU"/>
              </w:rPr>
              <w:br/>
              <w:t>Ha sorsunk egén beesteledett.</w:t>
            </w:r>
            <w:r w:rsidRPr="001D0DB0">
              <w:rPr>
                <w:rFonts w:ascii="Times New Roman" w:eastAsia="Times New Roman" w:hAnsi="Times New Roman" w:cs="Times New Roman"/>
                <w:sz w:val="24"/>
                <w:szCs w:val="24"/>
                <w:lang w:eastAsia="hu-HU"/>
              </w:rPr>
              <w:br/>
            </w:r>
            <w:r w:rsidRPr="001D0DB0">
              <w:rPr>
                <w:rFonts w:ascii="Times New Roman" w:eastAsia="Times New Roman" w:hAnsi="Times New Roman" w:cs="Times New Roman"/>
                <w:sz w:val="24"/>
                <w:szCs w:val="24"/>
                <w:lang w:eastAsia="hu-HU"/>
              </w:rPr>
              <w:br/>
              <w:t>Száz éve jöttél, vigasznak, csodának</w:t>
            </w:r>
            <w:r w:rsidRPr="001D0DB0">
              <w:rPr>
                <w:rFonts w:ascii="Times New Roman" w:eastAsia="Times New Roman" w:hAnsi="Times New Roman" w:cs="Times New Roman"/>
                <w:sz w:val="24"/>
                <w:szCs w:val="24"/>
                <w:lang w:eastAsia="hu-HU"/>
              </w:rPr>
              <w:br/>
              <w:t>És dicsőségnek, Komárom fia,</w:t>
            </w:r>
            <w:r w:rsidRPr="001D0DB0">
              <w:rPr>
                <w:rFonts w:ascii="Times New Roman" w:eastAsia="Times New Roman" w:hAnsi="Times New Roman" w:cs="Times New Roman"/>
                <w:sz w:val="24"/>
                <w:szCs w:val="24"/>
                <w:lang w:eastAsia="hu-HU"/>
              </w:rPr>
              <w:br/>
              <w:t>E kis hazának és a nagy világnak</w:t>
            </w:r>
            <w:r w:rsidRPr="001D0DB0">
              <w:rPr>
                <w:rFonts w:ascii="Times New Roman" w:eastAsia="Times New Roman" w:hAnsi="Times New Roman" w:cs="Times New Roman"/>
                <w:sz w:val="24"/>
                <w:szCs w:val="24"/>
                <w:lang w:eastAsia="hu-HU"/>
              </w:rPr>
              <w:br/>
              <w:t>Száz könyved egy új magyar biblia.</w:t>
            </w:r>
            <w:r w:rsidRPr="001D0DB0">
              <w:rPr>
                <w:rFonts w:ascii="Times New Roman" w:eastAsia="Times New Roman" w:hAnsi="Times New Roman" w:cs="Times New Roman"/>
                <w:sz w:val="24"/>
                <w:szCs w:val="24"/>
                <w:lang w:eastAsia="hu-HU"/>
              </w:rPr>
              <w:br/>
            </w:r>
            <w:r w:rsidRPr="001D0DB0">
              <w:rPr>
                <w:rFonts w:ascii="Times New Roman" w:eastAsia="Times New Roman" w:hAnsi="Times New Roman" w:cs="Times New Roman"/>
                <w:sz w:val="24"/>
                <w:szCs w:val="24"/>
                <w:lang w:eastAsia="hu-HU"/>
              </w:rPr>
              <w:lastRenderedPageBreak/>
              <w:t>Mindig meséltél, hogy a bús valóság,</w:t>
            </w:r>
            <w:r w:rsidRPr="001D0DB0">
              <w:rPr>
                <w:rFonts w:ascii="Times New Roman" w:eastAsia="Times New Roman" w:hAnsi="Times New Roman" w:cs="Times New Roman"/>
                <w:sz w:val="24"/>
                <w:szCs w:val="24"/>
                <w:lang w:eastAsia="hu-HU"/>
              </w:rPr>
              <w:br/>
              <w:t>A földi rabság tűrhető legyen,</w:t>
            </w:r>
            <w:r w:rsidRPr="001D0DB0">
              <w:rPr>
                <w:rFonts w:ascii="Times New Roman" w:eastAsia="Times New Roman" w:hAnsi="Times New Roman" w:cs="Times New Roman"/>
                <w:sz w:val="24"/>
                <w:szCs w:val="24"/>
                <w:lang w:eastAsia="hu-HU"/>
              </w:rPr>
              <w:br/>
              <w:t>Hogy a szegény magyarság méla sorsát</w:t>
            </w:r>
            <w:r w:rsidRPr="001D0DB0">
              <w:rPr>
                <w:rFonts w:ascii="Times New Roman" w:eastAsia="Times New Roman" w:hAnsi="Times New Roman" w:cs="Times New Roman"/>
                <w:sz w:val="24"/>
                <w:szCs w:val="24"/>
                <w:lang w:eastAsia="hu-HU"/>
              </w:rPr>
              <w:br/>
              <w:t>Feledje, rajtad csüggve szüntelen.</w:t>
            </w:r>
            <w:r w:rsidRPr="001D0DB0">
              <w:rPr>
                <w:rFonts w:ascii="Times New Roman" w:eastAsia="Times New Roman" w:hAnsi="Times New Roman" w:cs="Times New Roman"/>
                <w:sz w:val="24"/>
                <w:szCs w:val="24"/>
                <w:lang w:eastAsia="hu-HU"/>
              </w:rPr>
              <w:br/>
            </w:r>
            <w:r w:rsidRPr="001D0DB0">
              <w:rPr>
                <w:rFonts w:ascii="Times New Roman" w:eastAsia="Times New Roman" w:hAnsi="Times New Roman" w:cs="Times New Roman"/>
                <w:sz w:val="24"/>
                <w:szCs w:val="24"/>
                <w:lang w:eastAsia="hu-HU"/>
              </w:rPr>
              <w:br/>
              <w:t>Magyar nábobja új ezeregyéjnek,</w:t>
            </w:r>
            <w:r w:rsidRPr="001D0DB0">
              <w:rPr>
                <w:rFonts w:ascii="Times New Roman" w:eastAsia="Times New Roman" w:hAnsi="Times New Roman" w:cs="Times New Roman"/>
                <w:sz w:val="24"/>
                <w:szCs w:val="24"/>
                <w:lang w:eastAsia="hu-HU"/>
              </w:rPr>
              <w:br/>
              <w:t>Gazdag szegénység jóltevője te,</w:t>
            </w:r>
            <w:r w:rsidRPr="001D0DB0">
              <w:rPr>
                <w:rFonts w:ascii="Times New Roman" w:eastAsia="Times New Roman" w:hAnsi="Times New Roman" w:cs="Times New Roman"/>
                <w:sz w:val="24"/>
                <w:szCs w:val="24"/>
                <w:lang w:eastAsia="hu-HU"/>
              </w:rPr>
              <w:br/>
              <w:t>Mit adjak néked, ki az örök élet</w:t>
            </w:r>
            <w:r w:rsidRPr="001D0DB0">
              <w:rPr>
                <w:rFonts w:ascii="Times New Roman" w:eastAsia="Times New Roman" w:hAnsi="Times New Roman" w:cs="Times New Roman"/>
                <w:sz w:val="24"/>
                <w:szCs w:val="24"/>
                <w:lang w:eastAsia="hu-HU"/>
              </w:rPr>
              <w:br/>
              <w:t>Mennyországából tekintsz ide le?</w:t>
            </w:r>
            <w:r w:rsidRPr="001D0DB0">
              <w:rPr>
                <w:rFonts w:ascii="Times New Roman" w:eastAsia="Times New Roman" w:hAnsi="Times New Roman" w:cs="Times New Roman"/>
                <w:sz w:val="24"/>
                <w:szCs w:val="24"/>
                <w:lang w:eastAsia="hu-HU"/>
              </w:rPr>
              <w:br/>
              <w:t>Egyik szemed sír, nézve nyomorunkat,</w:t>
            </w:r>
            <w:r w:rsidRPr="001D0DB0">
              <w:rPr>
                <w:rFonts w:ascii="Times New Roman" w:eastAsia="Times New Roman" w:hAnsi="Times New Roman" w:cs="Times New Roman"/>
                <w:sz w:val="24"/>
                <w:szCs w:val="24"/>
                <w:lang w:eastAsia="hu-HU"/>
              </w:rPr>
              <w:br/>
              <w:t>Másik nevet, mert a jövőbe lát,</w:t>
            </w:r>
            <w:r w:rsidRPr="001D0DB0">
              <w:rPr>
                <w:rFonts w:ascii="Times New Roman" w:eastAsia="Times New Roman" w:hAnsi="Times New Roman" w:cs="Times New Roman"/>
                <w:sz w:val="24"/>
                <w:szCs w:val="24"/>
                <w:lang w:eastAsia="hu-HU"/>
              </w:rPr>
              <w:br/>
              <w:t>Mikor majd második Árpádod újra</w:t>
            </w:r>
            <w:r w:rsidRPr="001D0DB0">
              <w:rPr>
                <w:rFonts w:ascii="Times New Roman" w:eastAsia="Times New Roman" w:hAnsi="Times New Roman" w:cs="Times New Roman"/>
                <w:sz w:val="24"/>
                <w:szCs w:val="24"/>
                <w:lang w:eastAsia="hu-HU"/>
              </w:rPr>
              <w:br/>
              <w:t>Visszafoglalja az egész hazát!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b)</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1162050" cy="285750"/>
            <wp:effectExtent l="19050" t="0" r="0" b="0"/>
            <wp:docPr id="386" name="Kép 386" descr="http://www.arkadia.pte.hu/fajlok/3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arkadia.pte.hu/fajlok/3109.PNG"/>
                    <pic:cNvPicPr>
                      <a:picLocks noChangeAspect="1" noChangeArrowheads="1"/>
                    </pic:cNvPicPr>
                  </pic:nvPicPr>
                  <pic:blipFill>
                    <a:blip r:embed="rId24" cstate="print"/>
                    <a:srcRect/>
                    <a:stretch>
                      <a:fillRect/>
                    </a:stretch>
                  </pic:blipFill>
                  <pic:spPr bwMode="auto">
                    <a:xfrm>
                      <a:off x="0" y="0"/>
                      <a:ext cx="1162050" cy="285750"/>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Válasszatok ki egy képet a csomagból! A csoport egyik párosa készítsen interjút a kép/szobor által megjelenített Jókaival, a másik páros pedig értelmezze a versek kijelölt elemeit kettéosztott napló segítségével! A munka eredményét két-két csoport (csoportpár) ossza meg egymással! A szövegértelmezésre és az interjú anyagára is reflektáljatok!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605"/>
        <w:gridCol w:w="4605"/>
      </w:tblGrid>
      <w:tr w:rsidR="001D0DB0" w:rsidRPr="001D0DB0" w:rsidTr="001D0DB0">
        <w:trPr>
          <w:tblCellSpacing w:w="0" w:type="dxa"/>
        </w:trPr>
        <w:tc>
          <w:tcPr>
            <w:tcW w:w="9210" w:type="dxa"/>
            <w:gridSpan w:val="2"/>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divId w:val="377946297"/>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xml:space="preserve">Ady Endre: </w:t>
            </w:r>
            <w:r w:rsidRPr="001D0DB0">
              <w:rPr>
                <w:rFonts w:ascii="Times New Roman" w:eastAsia="Times New Roman" w:hAnsi="Times New Roman" w:cs="Times New Roman"/>
                <w:b/>
                <w:bCs/>
                <w:i/>
                <w:iCs/>
                <w:sz w:val="24"/>
                <w:szCs w:val="24"/>
                <w:lang w:eastAsia="hu-HU"/>
              </w:rPr>
              <w:t>Nászutazók</w:t>
            </w:r>
            <w:r w:rsidRPr="001D0DB0">
              <w:rPr>
                <w:rFonts w:ascii="Times New Roman" w:eastAsia="Times New Roman" w:hAnsi="Times New Roman" w:cs="Times New Roman"/>
                <w:b/>
                <w:bCs/>
                <w:sz w:val="24"/>
                <w:szCs w:val="24"/>
                <w:lang w:eastAsia="hu-HU"/>
              </w:rPr>
              <w:t xml:space="preserve">   – Juhász Gyula: </w:t>
            </w:r>
            <w:r w:rsidRPr="001D0DB0">
              <w:rPr>
                <w:rFonts w:ascii="Times New Roman" w:eastAsia="Times New Roman" w:hAnsi="Times New Roman" w:cs="Times New Roman"/>
                <w:b/>
                <w:bCs/>
                <w:i/>
                <w:iCs/>
                <w:sz w:val="24"/>
                <w:szCs w:val="24"/>
                <w:lang w:eastAsia="hu-HU"/>
              </w:rPr>
              <w:t>Ének Jókairól</w:t>
            </w:r>
            <w:r w:rsidRPr="001D0DB0">
              <w:rPr>
                <w:rFonts w:ascii="Times New Roman" w:eastAsia="Times New Roman" w:hAnsi="Times New Roman" w:cs="Times New Roman"/>
                <w:sz w:val="24"/>
                <w:szCs w:val="24"/>
                <w:lang w:eastAsia="hu-HU"/>
              </w:rPr>
              <w:t xml:space="preserve"> (részlet)</w:t>
            </w:r>
          </w:p>
        </w:tc>
      </w:tr>
      <w:tr w:rsidR="001D0DB0" w:rsidRPr="001D0DB0" w:rsidTr="001D0DB0">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bűnös beszéd</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Istentelenség itt a gúny</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zöld koszorú</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örök ifjúság,/Örök poézis s fény</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sors választott örege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legcsodásb rege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Mesemondó, nagy gyermekünk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Ki földeríted a magyar családot,</w:t>
            </w:r>
            <w:r w:rsidRPr="001D0DB0">
              <w:rPr>
                <w:rFonts w:ascii="Times New Roman" w:eastAsia="Times New Roman" w:hAnsi="Times New Roman" w:cs="Times New Roman"/>
                <w:sz w:val="24"/>
                <w:szCs w:val="24"/>
                <w:lang w:eastAsia="hu-HU"/>
              </w:rPr>
              <w:br/>
              <w:t>Ha sorsunk egén beesteledett.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jöttél, vigasznak, csodának/És dicsőségnek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Száz könyved egy új magyar biblia.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Magyar nábobja új ezeregyéjnek,</w:t>
            </w:r>
            <w:r w:rsidRPr="001D0DB0">
              <w:rPr>
                <w:rFonts w:ascii="Times New Roman" w:eastAsia="Times New Roman" w:hAnsi="Times New Roman" w:cs="Times New Roman"/>
                <w:sz w:val="24"/>
                <w:szCs w:val="24"/>
                <w:lang w:eastAsia="hu-HU"/>
              </w:rPr>
              <w:br/>
              <w:t>Gazdag szegénység jóltevője te,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a jövőbe lát</w:t>
            </w:r>
          </w:p>
        </w:tc>
        <w:tc>
          <w:tcPr>
            <w:tcW w:w="4605"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tbl>
      <w:tblPr>
        <w:tblW w:w="9075"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075"/>
      </w:tblGrid>
      <w:tr w:rsidR="001D0DB0" w:rsidRPr="001D0DB0" w:rsidTr="001D0DB0">
        <w:trPr>
          <w:tblCellSpacing w:w="0" w:type="dxa"/>
        </w:trPr>
        <w:tc>
          <w:tcPr>
            <w:tcW w:w="9075" w:type="dxa"/>
            <w:tcBorders>
              <w:top w:val="outset" w:sz="6" w:space="0" w:color="auto"/>
              <w:left w:val="outset" w:sz="6" w:space="0" w:color="auto"/>
              <w:bottom w:val="outset" w:sz="6" w:space="0" w:color="auto"/>
              <w:right w:val="outset" w:sz="6" w:space="0" w:color="auto"/>
            </w:tcBorders>
            <w:shd w:val="clear" w:color="auto" w:fill="E36C0A"/>
            <w:hideMark/>
          </w:tcPr>
          <w:p w:rsidR="001D0DB0" w:rsidRPr="001D0DB0" w:rsidRDefault="001D0DB0" w:rsidP="001D0DB0">
            <w:pPr>
              <w:divId w:val="1215193845"/>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Jelentésteremtés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3.</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a)</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085850" cy="295275"/>
            <wp:effectExtent l="19050" t="0" r="0" b="0"/>
            <wp:docPr id="387" name="Kép 387" descr="http://www.arkadia.pte.hu/fajlok/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arkadia.pte.hu/fajlok/3110.PNG"/>
                    <pic:cNvPicPr>
                      <a:picLocks noChangeAspect="1" noChangeArrowheads="1"/>
                    </pic:cNvPicPr>
                  </pic:nvPicPr>
                  <pic:blipFill>
                    <a:blip r:embed="rId25" cstate="print"/>
                    <a:srcRect/>
                    <a:stretch>
                      <a:fillRect/>
                    </a:stretch>
                  </pic:blipFill>
                  <pic:spPr bwMode="auto">
                    <a:xfrm>
                      <a:off x="0" y="0"/>
                      <a:ext cx="1085850" cy="29527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Az irodalmi szövegek értelmezését, befogadását befolyásolja a mindenkori olvasó tudáskerete, beállítódása, ám vannak olyan „játékszabályok”, melyeket az adott szöveg jelöl ki, melyeket figyelembe kell venni, ha nem akarunk a szövegtől elrugaszkodni, ha valóban a szöveg megismerését célozzuk meg. Umberto Eco a </w:t>
      </w:r>
      <w:r w:rsidRPr="001D0DB0">
        <w:rPr>
          <w:rFonts w:ascii="Times New Roman" w:eastAsia="Times New Roman" w:hAnsi="Times New Roman" w:cs="Times New Roman"/>
          <w:i/>
          <w:iCs/>
          <w:sz w:val="24"/>
          <w:szCs w:val="24"/>
          <w:lang w:eastAsia="hu-HU"/>
        </w:rPr>
        <w:t>Hat séta a fikció erdejében</w:t>
      </w:r>
      <w:r w:rsidRPr="001D0DB0">
        <w:rPr>
          <w:rFonts w:ascii="Times New Roman" w:eastAsia="Times New Roman" w:hAnsi="Times New Roman" w:cs="Times New Roman"/>
          <w:sz w:val="24"/>
          <w:szCs w:val="24"/>
          <w:lang w:eastAsia="hu-HU"/>
        </w:rPr>
        <w:t xml:space="preserve"> című művében így ír: „A szerzőnek persze rendelkezésére állnak sajátos műfaji jelzések, ezek felhasználásával utasításokat adhat (…); ám ezek a jelzések gyakran igencsak félreérthetők, Carlo Collodi Pinokkió-ja így indul: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4"/>
          <w:szCs w:val="24"/>
          <w:lang w:eastAsia="hu-HU"/>
        </w:rPr>
        <w:t>Kezdődik a mese: – Volt egyszer egy…</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4"/>
          <w:szCs w:val="24"/>
          <w:lang w:eastAsia="hu-HU"/>
        </w:rPr>
        <w:t>– Király! – szóltok közbe tüstént, kis olvasóim.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4"/>
          <w:szCs w:val="24"/>
          <w:lang w:eastAsia="hu-HU"/>
        </w:rPr>
        <w:t xml:space="preserve">Csakhogy, barátocskáim, ezúttal tévedtek, nem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4"/>
          <w:szCs w:val="24"/>
          <w:lang w:eastAsia="hu-HU"/>
        </w:rPr>
        <w:t xml:space="preserve">királyról szól a mese. Hol volt, hol nem volt, volt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4"/>
          <w:szCs w:val="24"/>
          <w:lang w:eastAsia="hu-HU"/>
        </w:rPr>
        <w:t>egyszer egy darab fa.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Roppant csavaros kezdés. Collodi először mintha azt jelezné, hogy mesébe fog kezdeni. S rögtön, amint az olvasói meggyőződtek arról, hogy a történet gyerekekről szól, megjelennek a színen a gyerekek mint a szerző beszélgetőpartnerei, akik – mesékhez szokott gyerekfejjel gondolkodva – téves előfeltevésre jutnak. Akkor hát talán nem gyerekeknek szól a történet? (…) A kezdet (…) kikacsintás a felnőtt olvasók felé. Nem szólhat-e nekik is a mese? És a kacsintás nem azt jelzi-e esetleg, hogy nekik más szemmel kell olvasniuk, ugyanakkor mégis gyereknek képzelve magukat, hogy megértsék a mese allegorikus jelentéseit?”</w:t>
      </w:r>
      <w:bookmarkStart w:id="11" w:name="_ftnref11"/>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"_ftn11"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[11]</w:t>
      </w:r>
      <w:r w:rsidRPr="001D0DB0">
        <w:rPr>
          <w:rFonts w:ascii="Times New Roman" w:eastAsia="Times New Roman" w:hAnsi="Times New Roman" w:cs="Times New Roman"/>
          <w:sz w:val="24"/>
          <w:szCs w:val="24"/>
          <w:lang w:eastAsia="hu-HU"/>
        </w:rPr>
        <w:fldChar w:fldCharType="end"/>
      </w:r>
      <w:bookmarkEnd w:id="11"/>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Olvassátok el Jókai Mór </w:t>
      </w:r>
      <w:r w:rsidRPr="001D0DB0">
        <w:rPr>
          <w:rFonts w:ascii="Times New Roman" w:eastAsia="Times New Roman" w:hAnsi="Times New Roman" w:cs="Times New Roman"/>
          <w:i/>
          <w:iCs/>
          <w:sz w:val="24"/>
          <w:szCs w:val="24"/>
          <w:lang w:eastAsia="hu-HU"/>
        </w:rPr>
        <w:t>A kőszívű ember fiai</w:t>
      </w:r>
      <w:r w:rsidRPr="001D0DB0">
        <w:rPr>
          <w:rFonts w:ascii="Times New Roman" w:eastAsia="Times New Roman" w:hAnsi="Times New Roman" w:cs="Times New Roman"/>
          <w:sz w:val="24"/>
          <w:szCs w:val="24"/>
          <w:lang w:eastAsia="hu-HU"/>
        </w:rPr>
        <w:t xml:space="preserve"> című regényéből a II. rész </w:t>
      </w:r>
      <w:r w:rsidRPr="001D0DB0">
        <w:rPr>
          <w:rFonts w:ascii="Times New Roman" w:eastAsia="Times New Roman" w:hAnsi="Times New Roman" w:cs="Times New Roman"/>
          <w:i/>
          <w:iCs/>
          <w:sz w:val="24"/>
          <w:szCs w:val="24"/>
          <w:lang w:eastAsia="hu-HU"/>
        </w:rPr>
        <w:t xml:space="preserve">Ephialtész </w:t>
      </w:r>
      <w:r w:rsidRPr="001D0DB0">
        <w:rPr>
          <w:rFonts w:ascii="Times New Roman" w:eastAsia="Times New Roman" w:hAnsi="Times New Roman" w:cs="Times New Roman"/>
          <w:sz w:val="24"/>
          <w:szCs w:val="24"/>
          <w:lang w:eastAsia="hu-HU"/>
        </w:rPr>
        <w:t>című fejezetének kijelölt részét!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210"/>
      </w:tblGrid>
      <w:tr w:rsidR="001D0DB0" w:rsidRPr="001D0DB0" w:rsidTr="001D0DB0">
        <w:trPr>
          <w:tblCellSpacing w:w="0" w:type="dxa"/>
        </w:trPr>
        <w:tc>
          <w:tcPr>
            <w:tcW w:w="9210" w:type="dxa"/>
            <w:tcBorders>
              <w:top w:val="outset" w:sz="6" w:space="0" w:color="auto"/>
              <w:left w:val="outset" w:sz="6" w:space="0" w:color="auto"/>
              <w:bottom w:val="outset" w:sz="6" w:space="0" w:color="auto"/>
              <w:right w:val="outset" w:sz="6" w:space="0" w:color="auto"/>
            </w:tcBorders>
            <w:shd w:val="clear" w:color="auto" w:fill="FFFFCC"/>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„Én gyűlölöm a hazámat!”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Lehet-e ennél súlyosabb, végtelenebb, iszonytatóbb mondás?</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Lehet-e ennek a mondásnak megfelelő érzés?</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Lehet-e tett, melyben ez érzés megtestesülhet?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Ismer a történelem óriási alakokat, kik e szót kimondták. De azok mind összeroskadtak alatta.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Gyűlölettel csapta be Róma kapuját a kiűzött Coriolan</w:t>
            </w:r>
            <w:bookmarkStart w:id="12" w:name="_ftnref12"/>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"_ftn12"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[12]</w:t>
            </w:r>
            <w:r w:rsidRPr="001D0DB0">
              <w:rPr>
                <w:rFonts w:ascii="Times New Roman" w:eastAsia="Times New Roman" w:hAnsi="Times New Roman" w:cs="Times New Roman"/>
                <w:sz w:val="24"/>
                <w:szCs w:val="24"/>
                <w:lang w:eastAsia="hu-HU"/>
              </w:rPr>
              <w:fldChar w:fldCharType="end"/>
            </w:r>
            <w:bookmarkEnd w:id="12"/>
            <w:r w:rsidRPr="001D0DB0">
              <w:rPr>
                <w:rFonts w:ascii="Times New Roman" w:eastAsia="Times New Roman" w:hAnsi="Times New Roman" w:cs="Times New Roman"/>
                <w:sz w:val="24"/>
                <w:szCs w:val="24"/>
                <w:lang w:eastAsia="hu-HU"/>
              </w:rPr>
              <w:t>, s mint síró gyermek tért vissza a kaputól, midőn kezében volt a bosszú.</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Átkozódva futott el a csatatérről Salamon</w:t>
            </w:r>
            <w:bookmarkStart w:id="13" w:name="_ftnref13"/>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"_ftn13"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[13]</w:t>
            </w:r>
            <w:r w:rsidRPr="001D0DB0">
              <w:rPr>
                <w:rFonts w:ascii="Times New Roman" w:eastAsia="Times New Roman" w:hAnsi="Times New Roman" w:cs="Times New Roman"/>
                <w:sz w:val="24"/>
                <w:szCs w:val="24"/>
                <w:lang w:eastAsia="hu-HU"/>
              </w:rPr>
              <w:fldChar w:fldCharType="end"/>
            </w:r>
            <w:bookmarkEnd w:id="13"/>
            <w:r w:rsidRPr="001D0DB0">
              <w:rPr>
                <w:rFonts w:ascii="Times New Roman" w:eastAsia="Times New Roman" w:hAnsi="Times New Roman" w:cs="Times New Roman"/>
                <w:sz w:val="24"/>
                <w:szCs w:val="24"/>
                <w:lang w:eastAsia="hu-HU"/>
              </w:rPr>
              <w:t>, hol hazája népe koronájától fosztá meg, s mint vezeklő remete tért vissza a fehérvári templom küszöbén hazáját megáldani.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Belizár háromszor meggyűlöli hálátlan hazáját, s midőn ellenség közelít hozzá, háromszor menti meg végveszedelméből; az utolsó bánat megöli.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vén Foscarinak</w:t>
            </w:r>
            <w:bookmarkStart w:id="14" w:name="_ftnref14"/>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"_ftn14"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[14]</w:t>
            </w:r>
            <w:r w:rsidRPr="001D0DB0">
              <w:rPr>
                <w:rFonts w:ascii="Times New Roman" w:eastAsia="Times New Roman" w:hAnsi="Times New Roman" w:cs="Times New Roman"/>
                <w:sz w:val="24"/>
                <w:szCs w:val="24"/>
                <w:lang w:eastAsia="hu-HU"/>
              </w:rPr>
              <w:fldChar w:fldCharType="end"/>
            </w:r>
            <w:bookmarkEnd w:id="14"/>
            <w:r w:rsidRPr="001D0DB0">
              <w:rPr>
                <w:rFonts w:ascii="Times New Roman" w:eastAsia="Times New Roman" w:hAnsi="Times New Roman" w:cs="Times New Roman"/>
                <w:sz w:val="24"/>
                <w:szCs w:val="24"/>
                <w:lang w:eastAsia="hu-HU"/>
              </w:rPr>
              <w:t xml:space="preserve"> megszakad a szíve hazája gyűlöletében. Bolivár odadobja koronáját meggyűlölt hazájának, de nem harcol ellene. Béldi Pál</w:t>
            </w:r>
            <w:bookmarkStart w:id="15" w:name="_ftnref15"/>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"_ftn15"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[15]</w:t>
            </w:r>
            <w:r w:rsidRPr="001D0DB0">
              <w:rPr>
                <w:rFonts w:ascii="Times New Roman" w:eastAsia="Times New Roman" w:hAnsi="Times New Roman" w:cs="Times New Roman"/>
                <w:sz w:val="24"/>
                <w:szCs w:val="24"/>
                <w:lang w:eastAsia="hu-HU"/>
              </w:rPr>
              <w:fldChar w:fldCharType="end"/>
            </w:r>
            <w:bookmarkEnd w:id="15"/>
            <w:r w:rsidRPr="001D0DB0">
              <w:rPr>
                <w:rFonts w:ascii="Times New Roman" w:eastAsia="Times New Roman" w:hAnsi="Times New Roman" w:cs="Times New Roman"/>
                <w:sz w:val="24"/>
                <w:szCs w:val="24"/>
                <w:lang w:eastAsia="hu-HU"/>
              </w:rPr>
              <w:t xml:space="preserve"> meghal a börtönben inkább, mintsem gyűlölt hazájának idegen segéllyel fejedelme legyen.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És Krisztus, midőn a keresztfán küzd a halállal, azt mondja: "Bocsáss meg hazámfiainak, atyám"; azon hazafiainak, kiket három nappal elébb oly isteni haraggal elátkozott!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Meg kell törni, le kell roskadni e gondolat alatt mindenkinek, legyen az ember vagy ördög vagy isten, amíg lelke körül annak a földnek a porát viseli, amelyet gyűlölni akar.</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Nem lehet gyűlölni a hazát. Ahhoz nincs elég nagy lélek.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Hanem eladni: az lehet. Ahhoz éppen nem kell lélek.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Nem gyűlölte Ephialtész Hellászt, csak eladta.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Távol legyen, hogy piedesztált rakjunk a törpék alá, s mint démonokat mutogassuk be őket.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Ephialtész</w:t>
            </w:r>
            <w:bookmarkStart w:id="16" w:name="_ftnref16"/>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"_ftn16"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[16]</w:t>
            </w:r>
            <w:r w:rsidRPr="001D0DB0">
              <w:rPr>
                <w:rFonts w:ascii="Times New Roman" w:eastAsia="Times New Roman" w:hAnsi="Times New Roman" w:cs="Times New Roman"/>
                <w:sz w:val="24"/>
                <w:szCs w:val="24"/>
                <w:lang w:eastAsia="hu-HU"/>
              </w:rPr>
              <w:fldChar w:fldCharType="end"/>
            </w:r>
            <w:bookmarkEnd w:id="16"/>
            <w:r w:rsidRPr="001D0DB0">
              <w:rPr>
                <w:rFonts w:ascii="Times New Roman" w:eastAsia="Times New Roman" w:hAnsi="Times New Roman" w:cs="Times New Roman"/>
                <w:sz w:val="24"/>
                <w:szCs w:val="24"/>
                <w:lang w:eastAsia="hu-HU"/>
              </w:rPr>
              <w:t xml:space="preserve"> nem volt démon. Bizonyosan mellőzte Pauszaniasz</w:t>
            </w:r>
            <w:bookmarkStart w:id="17" w:name="_ftnref17"/>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"_ftn17"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[17]</w:t>
            </w:r>
            <w:r w:rsidRPr="001D0DB0">
              <w:rPr>
                <w:rFonts w:ascii="Times New Roman" w:eastAsia="Times New Roman" w:hAnsi="Times New Roman" w:cs="Times New Roman"/>
                <w:sz w:val="24"/>
                <w:szCs w:val="24"/>
                <w:lang w:eastAsia="hu-HU"/>
              </w:rPr>
              <w:fldChar w:fldCharType="end"/>
            </w:r>
            <w:bookmarkEnd w:id="17"/>
            <w:r w:rsidRPr="001D0DB0">
              <w:rPr>
                <w:rFonts w:ascii="Times New Roman" w:eastAsia="Times New Roman" w:hAnsi="Times New Roman" w:cs="Times New Roman"/>
                <w:sz w:val="24"/>
                <w:szCs w:val="24"/>
                <w:lang w:eastAsia="hu-HU"/>
              </w:rPr>
              <w:t xml:space="preserve"> valami hivatalosztásnál, vagy tán egy theszbiai legyőzte az olimpi játékokban; tán gazdag özvegyet akart elvenni, s az elutasította a kezét, vagy lehet, hogy Epikurosz követője volt, s nem volt hozzá elég pénze, talán a hitelezői szorongatták, s az arkhónok nem voltak pártfogói. És aztán Xerxés biztatta, hogy ha elfoglalhatja Hellászt, megteszi szatrapának Tesszália felett. Bizonyosan így volt.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Erre aztán Ephialtész azt monda, hogy gyűlöli a hazáját. Pedig nem igaz  – csak jól akart belőle lakni.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Az örömriadalnak, mely Budapest falai közül felhangzik, visszhangja is van.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Ezen echó, mit a Kárpátok bércei adnak vissza: az orosz himnusz.</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budapesti diadalhang ezt rivallja: ”Éljen a világszabadság!” A Kárpát visszhangja ezt zúgja vissza: „A cár mindenható.”</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Háromezer-hatszáz lábnyi magasban a tenger színe fölött, a Kárpát hegysor egyik magaslatán mulat egy vidám társaság bor és zeneszó mellett.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magasról gyönyörű kilátás nyílik az alant elterülő vidékre. Kétoldalt sötét fenyőrengetegek képezik a tájkép rámáját. A háttérben egy távozó esőfelhő, melynek sötétjén keresztül az alkonyra szálló nap két teljes félkörű szivárványt hidalt át. A belső, fényesebb félkörön belül az egész tájegyetem valami bűvös, ragyogó színt kapott; élénk, földöntúli eleven zománca van minden tárgynak, s ahol a szivárvány átlátszó fénye takarja a vidéket, ott minden tárgy annak a színeit vette fel, s látni aranypiros erdőt, aranyzöld tornyokat, damaszklila tavat. E mennyei bűvkörön belül huszonkét falut lehet megszámlálni a völgyben elszórva. Az erdőkből mindenütt patakok törnek elő, mik úgy csillámlanak fel, mintha száz meg száz tükördarabbal volna behintve e tündér vidék. Az az istenáldotta vidék, mely most a vetések zöld bársonyába van öltöztetve, s melynek ősvadon szépségét az emberi mívelés fokozza, egyenes országutakat, tornyos városokat rajzolva közé. Alulról fölhangzó kallók és hámorpörölyök ütése hirdeti, hogy az indusztria él.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nap mindig lejjebb száll, a szivárvány mindig följebb emelkedik, a felhő mindig messzebb távozik, a táj egyre tágul, a látkörön már meglátszik az a vulkánidomú hegy, melyen a világ leghíresebb bora terem.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Látvány, minőt Isten mutatott Mózesnek, midőn egy pillantást engedett neki vetni a Nebo hegytetőről a Kánaánba.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Ez Magyarország!</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hegytetőn mulatozó társaság elragadtatva nézi e látványt.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Mind férfiak. Mind katonák. Az orenburgi ezred tisztei, orosz testőrlovagok, cserkesz és muzulmán előkelő vitézek.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Van közöttük két polgári férfi is, két magyar ember.</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Az egyik Rideghváry Bence, a másik Tallérossy Zebulon.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társalgás németül folyik. Az orosz tiszteknek éppen úgy obligát tantárgyuk a német nyelv, mint a burkusoknak a francia.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Nézzétek – szól Rideghváry Bence, miután sorba elszámlálta a városok, a faluk neveit, mik ott lábaik előtt el vannak szórva. – Nézzétek: ez az út Konstantinápolyba!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„Hurrá!” – Magas kiáltás üdvözli szavait – „Éljen a cár!”</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 az összecsördülő pohárcsengés után rákezdi a társaság az orosz néphimnuszt.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Rideghváry együtt énekel velük. Már megtanulta az orosz himnuszt. Mindenki leveszi a fövegét az ének alatt.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Hát te nem énekelsz, Zebulon? – kérdi Rideghváry a mélázó öregúrtól.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Hangom páva – felel a bús férfi.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himnusz a kőszáli magaslatról messze hangzik a vidék felett. Alant a hosszú országúton szakadatlan sorban vonulnak a minden oroszok cárjának lovasezredei; azok folytatják az aláhangzó himnuszt, azt a nemzeti dalt, amelynek aki szavait nem érti is, megértheti e hol riadozó, hol misztikus, majd fenyegető, majd sötéten elborongó dallamból, hogy az a minden oroszok urainak dala, mely szól azon vakmerő népeknek, akik büszkélkednek vele, hogy még nem viselnek rabigát. Góg és Magóg dala az a sziklák mögül.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Nézd!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szól Rideghváry, odavonva maga mellé Zebulont. - Négy lovasezred halad el itt előttünk az úton. Az egyik az Olga Nyikolajevna, a másik Cesarevics huszárezred, a harmadik az Olviopol dzsidásezred, a negyedik a muzulmán lovasság. Minden ezrednek egyforma színű lovai vannak. Az Olga Nyikolajevnának szürke, a Cesarevicsnak sárga, az Olviopolnak fekete, a muzulmánnak pej. Még hátravannak a doni kozákok és a vosnesensk dzsidások. Azután jön az ágyúpark. Azután a gyalogezredek. És végül a szekerészet. És aztán a második és harmadik hadtest. Nyolcvanezer ember.</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És megszorítá Zebulon kezét.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Most következnek a mi diadalaink napjai! Most fogjuk a lábaink alá gázolni a mi ellenségeinket! Ennyi erő alatt szétmállik az egész nyomorúság.</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És ragyogott bele az arca.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Hogy jobban gyönyörködhessék e látványban, egészen a szélére lépett a meredélynek, mely százhúsz ölnyi magas falként emelkedett ki a fenyőerdők közül, fent buja pázsitszőnyeggel terítve.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És Tallérossy Zebulonnak, amint e meredélybe lenézett, az a szédületes gondolata támadt, hogy mi lenne belőle, ha ő most ezt az ő kedves barátját derékon kapná, s mint Dugovics Titusz a törököt, lerántaná magával együtt oda a mélységbe?...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Úgy segéljen!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Csak az az öt leány ne volna odahaza!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nap a láthatáron alul szállt már. Az a tűzgolyó, mely még az égen izzadni látszik, már nem a nap, csak annak a gőzkörtül fölemelt optikai csalképe. A szivárvány még ívlik az égen; de nem hétszínű többé, hanem egyszínű, tűzvörös.</w:t>
            </w:r>
          </w:p>
          <w:p w:rsidR="001D0DB0" w:rsidRPr="001D0DB0" w:rsidRDefault="001D0DB0" w:rsidP="001D0DB0">
            <w:pPr>
              <w:rPr>
                <w:rFonts w:ascii="Times New Roman" w:eastAsia="Times New Roman" w:hAnsi="Times New Roman" w:cs="Times New Roman"/>
                <w:sz w:val="24"/>
                <w:szCs w:val="24"/>
                <w:lang w:eastAsia="hu-HU"/>
              </w:rPr>
            </w:pPr>
            <w:bookmarkStart w:id="18" w:name="35"/>
            <w:r w:rsidRPr="001D0DB0">
              <w:rPr>
                <w:rFonts w:ascii="Times New Roman" w:eastAsia="Times New Roman" w:hAnsi="Times New Roman" w:cs="Times New Roman"/>
                <w:sz w:val="24"/>
                <w:szCs w:val="24"/>
                <w:lang w:eastAsia="hu-HU"/>
              </w:rPr>
              <w:t>A völgy útjain még tovább hangzik a himnusz. Az orosz lovasok zene helyett énekszóval vonulnak be a városba</w:t>
            </w:r>
            <w:bookmarkEnd w:id="18"/>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hyperlink r:id="rId26" w:history="1">
              <w:r w:rsidRPr="001D0DB0">
                <w:rPr>
                  <w:rFonts w:ascii="Times New Roman" w:eastAsia="Times New Roman" w:hAnsi="Times New Roman" w:cs="Times New Roman"/>
                  <w:color w:val="0000FF"/>
                  <w:sz w:val="24"/>
                  <w:szCs w:val="24"/>
                  <w:u w:val="single"/>
                  <w:lang w:eastAsia="hu-HU"/>
                </w:rPr>
                <w:t>http://mek.oszk.hu/00600/00695/html/index.htm</w:t>
              </w:r>
            </w:hyperlink>
            <w:r w:rsidRPr="001D0DB0">
              <w:rPr>
                <w:rFonts w:ascii="Times New Roman" w:eastAsia="Times New Roman" w:hAnsi="Times New Roman" w:cs="Times New Roman"/>
                <w:sz w:val="24"/>
                <w:szCs w:val="24"/>
                <w:lang w:eastAsia="hu-HU"/>
              </w:rPr>
              <w:t xml:space="preserve"> [2010-12-29]</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szöveg alapján jellemezzétek azt a </w:t>
      </w:r>
      <w:r w:rsidRPr="001D0DB0">
        <w:rPr>
          <w:rFonts w:ascii="Times New Roman" w:eastAsia="Times New Roman" w:hAnsi="Times New Roman" w:cs="Times New Roman"/>
          <w:b/>
          <w:bCs/>
          <w:sz w:val="24"/>
          <w:szCs w:val="24"/>
          <w:lang w:eastAsia="hu-HU"/>
        </w:rPr>
        <w:t>„mintaolvasót”</w:t>
      </w:r>
      <w:r w:rsidRPr="001D0DB0">
        <w:rPr>
          <w:rFonts w:ascii="Times New Roman" w:eastAsia="Times New Roman" w:hAnsi="Times New Roman" w:cs="Times New Roman"/>
          <w:sz w:val="24"/>
          <w:szCs w:val="24"/>
          <w:lang w:eastAsia="hu-HU"/>
        </w:rPr>
        <w:t xml:space="preserve"> (U.Eco), ideális típusolvasót, akinek az együttműködésére, jóindulatú egyetértésére számít a megszólaló hang! Készítsetek gondolkodástérképet!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3276600" cy="2543175"/>
            <wp:effectExtent l="19050" t="0" r="0" b="0"/>
            <wp:docPr id="388" name="Kép 388" descr="http://www.arkadia.pte.hu/fajlok/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arkadia.pte.hu/fajlok/3111.PNG"/>
                    <pic:cNvPicPr>
                      <a:picLocks noChangeAspect="1" noChangeArrowheads="1"/>
                    </pic:cNvPicPr>
                  </pic:nvPicPr>
                  <pic:blipFill>
                    <a:blip r:embed="rId27" cstate="print"/>
                    <a:srcRect/>
                    <a:stretch>
                      <a:fillRect/>
                    </a:stretch>
                  </pic:blipFill>
                  <pic:spPr bwMode="auto">
                    <a:xfrm>
                      <a:off x="0" y="0"/>
                      <a:ext cx="3276600" cy="2543175"/>
                    </a:xfrm>
                    <a:prstGeom prst="rect">
                      <a:avLst/>
                    </a:prstGeom>
                    <a:noFill/>
                    <a:ln w="9525">
                      <a:noFill/>
                      <a:miter lim="800000"/>
                      <a:headEnd/>
                      <a:tailEnd/>
                    </a:ln>
                  </pic:spPr>
                </pic:pic>
              </a:graphicData>
            </a:graphic>
          </wp:inline>
        </w:drawing>
      </w:r>
      <w:r w:rsidRPr="001D0DB0">
        <w:rPr>
          <w:rFonts w:ascii="Times New Roman" w:eastAsia="Times New Roman" w:hAnsi="Times New Roman" w:cs="Times New Roman"/>
          <w:sz w:val="24"/>
          <w:szCs w:val="24"/>
          <w:lang w:eastAsia="hu-HU"/>
        </w:rPr>
        <w:b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b)</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076325" cy="295275"/>
            <wp:effectExtent l="19050" t="0" r="9525" b="0"/>
            <wp:docPr id="389" name="Kép 389" descr="http://www.arkadia.pte.hu/fajlok/3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arkadia.pte.hu/fajlok/3112.PNG"/>
                    <pic:cNvPicPr>
                      <a:picLocks noChangeAspect="1" noChangeArrowheads="1"/>
                    </pic:cNvPicPr>
                  </pic:nvPicPr>
                  <pic:blipFill>
                    <a:blip r:embed="rId28" cstate="print"/>
                    <a:srcRect/>
                    <a:stretch>
                      <a:fillRect/>
                    </a:stretch>
                  </pic:blipFill>
                  <pic:spPr bwMode="auto">
                    <a:xfrm>
                      <a:off x="0" y="0"/>
                      <a:ext cx="1076325" cy="29527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Török Lajos </w:t>
      </w:r>
      <w:r w:rsidRPr="001D0DB0">
        <w:rPr>
          <w:rFonts w:ascii="Times New Roman" w:eastAsia="Times New Roman" w:hAnsi="Times New Roman" w:cs="Times New Roman"/>
          <w:i/>
          <w:iCs/>
          <w:sz w:val="24"/>
          <w:szCs w:val="24"/>
          <w:lang w:eastAsia="hu-HU"/>
        </w:rPr>
        <w:t>Jókai Mór élete és az irodalom emlékezete című tanulmányában</w:t>
      </w:r>
      <w:r w:rsidRPr="001D0DB0">
        <w:rPr>
          <w:rFonts w:ascii="Times New Roman" w:eastAsia="Times New Roman" w:hAnsi="Times New Roman" w:cs="Times New Roman"/>
          <w:sz w:val="24"/>
          <w:szCs w:val="24"/>
          <w:lang w:eastAsia="hu-HU"/>
        </w:rPr>
        <w:t xml:space="preserve">Umberto Eco modelljét felhasználva és újraértelmezve vizsgálja meg a Jókai-olvasást, a Jókai-szövegek kínálta lehetőségeket és ezek történeti változásait. A tanulmány részlete alapján rajzoljátok meg az </w:t>
      </w:r>
      <w:r w:rsidRPr="001D0DB0">
        <w:rPr>
          <w:rFonts w:ascii="Times New Roman" w:eastAsia="Times New Roman" w:hAnsi="Times New Roman" w:cs="Times New Roman"/>
          <w:b/>
          <w:bCs/>
          <w:sz w:val="24"/>
          <w:szCs w:val="24"/>
          <w:lang w:eastAsia="hu-HU"/>
        </w:rPr>
        <w:t>empirikus szerző – empirikus olvasó – mintaszerző – mintaolvasó</w:t>
      </w:r>
      <w:r w:rsidRPr="001D0DB0">
        <w:rPr>
          <w:rFonts w:ascii="Times New Roman" w:eastAsia="Times New Roman" w:hAnsi="Times New Roman" w:cs="Times New Roman"/>
          <w:sz w:val="24"/>
          <w:szCs w:val="24"/>
          <w:lang w:eastAsia="hu-HU"/>
        </w:rPr>
        <w:t xml:space="preserve"> viszonyát ábrázoló modellt!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210"/>
      </w:tblGrid>
      <w:tr w:rsidR="001D0DB0" w:rsidRPr="001D0DB0" w:rsidTr="001D0DB0">
        <w:trPr>
          <w:tblCellSpacing w:w="0" w:type="dxa"/>
        </w:trPr>
        <w:tc>
          <w:tcPr>
            <w:tcW w:w="9210" w:type="dxa"/>
            <w:tcBorders>
              <w:top w:val="outset" w:sz="6" w:space="0" w:color="auto"/>
              <w:left w:val="outset" w:sz="6" w:space="0" w:color="auto"/>
              <w:bottom w:val="outset" w:sz="6" w:space="0" w:color="auto"/>
              <w:right w:val="outset" w:sz="6" w:space="0" w:color="auto"/>
            </w:tcBorders>
            <w:shd w:val="clear" w:color="auto" w:fill="FFFFCC"/>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téma egyik ismert teoretikusa, Umberto Eco </w:t>
            </w:r>
            <w:r w:rsidRPr="001D0DB0">
              <w:rPr>
                <w:rFonts w:ascii="Times New Roman" w:eastAsia="Times New Roman" w:hAnsi="Times New Roman" w:cs="Times New Roman"/>
                <w:i/>
                <w:iCs/>
                <w:sz w:val="24"/>
                <w:szCs w:val="24"/>
                <w:lang w:eastAsia="hu-HU"/>
              </w:rPr>
              <w:t>mintaolvasónak</w:t>
            </w:r>
            <w:r w:rsidRPr="001D0DB0">
              <w:rPr>
                <w:rFonts w:ascii="Times New Roman" w:eastAsia="Times New Roman" w:hAnsi="Times New Roman" w:cs="Times New Roman"/>
                <w:sz w:val="24"/>
                <w:szCs w:val="24"/>
                <w:lang w:eastAsia="hu-HU"/>
              </w:rPr>
              <w:t xml:space="preserve"> nevezi, egyfajta eszményi </w:t>
            </w:r>
            <w:r w:rsidRPr="001D0DB0">
              <w:rPr>
                <w:rFonts w:ascii="Times New Roman" w:eastAsia="Times New Roman" w:hAnsi="Times New Roman" w:cs="Times New Roman"/>
                <w:i/>
                <w:iCs/>
                <w:sz w:val="24"/>
                <w:szCs w:val="24"/>
                <w:lang w:eastAsia="hu-HU"/>
              </w:rPr>
              <w:t>típusolvasónak</w:t>
            </w:r>
            <w:r w:rsidRPr="001D0DB0">
              <w:rPr>
                <w:rFonts w:ascii="Times New Roman" w:eastAsia="Times New Roman" w:hAnsi="Times New Roman" w:cs="Times New Roman"/>
                <w:sz w:val="24"/>
                <w:szCs w:val="24"/>
                <w:lang w:eastAsia="hu-HU"/>
              </w:rPr>
              <w:t>, »akinek az együttműködésére a szöveg nem csupán eleve számít, de igyekszik azt meg is teremteni«. A valós vagy – Eco szavával élve – empirikus olvasónak valamilyen módon ezzel a mintaolvasóval is szembesülnie kell. A szöveg előírásai szerint viselkedni természetesen nem azt jelenti, hogy lemondunk az olvasás teremtő szándékáról, hiszen egy mintaolvasói szerep nemcsak engedelmességre kényszeríthet minket, de a megközelítések sokféleségét is lehetővé teheti a számunkra. A műben feltáruló világgal való találkozásunk során egyúttal saját szereplehetőségeinkkel is számot kell vetnünk. (…) Amikor Umberto Eco a mintaolvasót jellemzi, annak a szövegben fellelhető párjaként a mintaszerzőről is említést tesz. Ez utóbbi az empirikus olvasó nézőpontjából a mű világának megalkotását vezérlő szólam vagy stratégia, amelybe a mintaolvasóval folytatott kommunikáció, de maguknak a mintaolvasói szerepeknek a kirajzolása is beletartozik. Eco szavaival: »egy elbeszélői stratégiában nyilvánul meg, utasítások sorozatában, amelyeket fokozatosan kapunk meg, és amelyeket követnünk kell, ha úgy döntünk, hogy mintaolvasók leszünk«. Döntünk, vagyis rajtunk empirikus olvasókon múlik, hogy a felkínált szerepek közül választunk-e. Ez a választás nem egyszerűen a szöveg által eleve adott alternatívák közti szelektálás. Ha az lenne, akkor az irodalmi művek értelmezési lehetőségei előbb-utóbb kimerülnének. Egy XIX. századi alkotás a korának irodalmi gyakorlatát meghatározó mintaolvasói szerepekből válogat azért, hogy azokban az egykorú empirikus olvasók többé-kevésbé otthonosan mozoghassanak. Az idők változásával együtt változó irodalom empirikus olvasói számára azonban ezek a szerepek elveszthetik aktualitásukat, s átadhatják helyüket olyan, a későbbi irodalom kondicionálta attitűdöknek, amelyek már alig hasonlítanak a korábbi szerepekre.”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xml:space="preserve">(Török Lajos: </w:t>
            </w:r>
            <w:r w:rsidRPr="001D0DB0">
              <w:rPr>
                <w:rFonts w:ascii="Times New Roman" w:eastAsia="Times New Roman" w:hAnsi="Times New Roman" w:cs="Times New Roman"/>
                <w:i/>
                <w:iCs/>
                <w:sz w:val="24"/>
                <w:szCs w:val="24"/>
                <w:lang w:eastAsia="hu-HU"/>
              </w:rPr>
              <w:t>Jókai Mór élete és az irodalom emlékezete</w:t>
            </w:r>
            <w:r w:rsidRPr="001D0DB0">
              <w:rPr>
                <w:rFonts w:ascii="Times New Roman" w:eastAsia="Times New Roman" w:hAnsi="Times New Roman" w:cs="Times New Roman"/>
                <w:sz w:val="24"/>
                <w:szCs w:val="24"/>
                <w:lang w:eastAsia="hu-HU"/>
              </w:rPr>
              <w:t>)</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4.</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a)</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857250" cy="276225"/>
            <wp:effectExtent l="19050" t="0" r="0" b="0"/>
            <wp:docPr id="390" name="Kép 390" descr="http://www.arkadia.pte.hu/fajlok/3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arkadia.pte.hu/fajlok/3113.PNG"/>
                    <pic:cNvPicPr>
                      <a:picLocks noChangeAspect="1" noChangeArrowheads="1"/>
                    </pic:cNvPicPr>
                  </pic:nvPicPr>
                  <pic:blipFill>
                    <a:blip r:embed="rId29" cstate="print"/>
                    <a:srcRect/>
                    <a:stretch>
                      <a:fillRect/>
                    </a:stretch>
                  </pic:blipFill>
                  <pic:spPr bwMode="auto">
                    <a:xfrm>
                      <a:off x="0" y="0"/>
                      <a:ext cx="857250" cy="27622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mintaolvasói szerepek kirajzolása annak a szólamnak vagy stratégiának a hatókörébe tartozik, melynek megnevezése az Umberto Eco-i terminológia szerint: </w:t>
      </w:r>
      <w:r w:rsidRPr="001D0DB0">
        <w:rPr>
          <w:rFonts w:ascii="Times New Roman" w:eastAsia="Times New Roman" w:hAnsi="Times New Roman" w:cs="Times New Roman"/>
          <w:b/>
          <w:bCs/>
          <w:sz w:val="24"/>
          <w:szCs w:val="24"/>
          <w:lang w:eastAsia="hu-HU"/>
        </w:rPr>
        <w:t>mintaszerző</w:t>
      </w:r>
      <w:r w:rsidRPr="001D0DB0">
        <w:rPr>
          <w:rFonts w:ascii="Times New Roman" w:eastAsia="Times New Roman" w:hAnsi="Times New Roman" w:cs="Times New Roman"/>
          <w:sz w:val="24"/>
          <w:szCs w:val="24"/>
          <w:lang w:eastAsia="hu-HU"/>
        </w:rPr>
        <w:t xml:space="preserve">. A kőszívű ember fiai </w:t>
      </w:r>
      <w:r w:rsidRPr="001D0DB0">
        <w:rPr>
          <w:rFonts w:ascii="Times New Roman" w:eastAsia="Times New Roman" w:hAnsi="Times New Roman" w:cs="Times New Roman"/>
          <w:i/>
          <w:iCs/>
          <w:sz w:val="24"/>
          <w:szCs w:val="24"/>
          <w:lang w:eastAsia="hu-HU"/>
        </w:rPr>
        <w:t>Ephialtész</w:t>
      </w:r>
      <w:r w:rsidRPr="001D0DB0">
        <w:rPr>
          <w:rFonts w:ascii="Times New Roman" w:eastAsia="Times New Roman" w:hAnsi="Times New Roman" w:cs="Times New Roman"/>
          <w:sz w:val="24"/>
          <w:szCs w:val="24"/>
          <w:lang w:eastAsia="hu-HU"/>
        </w:rPr>
        <w:t xml:space="preserve"> című fejezetének szövegrészlete alapján már jellemeztétek a mű által kijelölt mintaolvasói szerepeket. Készítsétek el azt a gondolkodástérképet, amely a Jókai-szövegekben megjelenő mintaszerző karaktereit vázolja föl! Az </w:t>
      </w:r>
      <w:r w:rsidRPr="001D0DB0">
        <w:rPr>
          <w:rFonts w:ascii="Times New Roman" w:eastAsia="Times New Roman" w:hAnsi="Times New Roman" w:cs="Times New Roman"/>
          <w:i/>
          <w:iCs/>
          <w:sz w:val="24"/>
          <w:szCs w:val="24"/>
          <w:lang w:eastAsia="hu-HU"/>
        </w:rPr>
        <w:t>Ephialtész</w:t>
      </w:r>
      <w:r w:rsidRPr="001D0DB0">
        <w:rPr>
          <w:rFonts w:ascii="Times New Roman" w:eastAsia="Times New Roman" w:hAnsi="Times New Roman" w:cs="Times New Roman"/>
          <w:sz w:val="24"/>
          <w:szCs w:val="24"/>
          <w:lang w:eastAsia="hu-HU"/>
        </w:rPr>
        <w:t xml:space="preserve">-fejezet részlete mellett használjátok a következő Jókai-regények szövegrészleteit is! Munkátok során vegyétek figyelembe: „Az idő múlásával ugyanannak a műnek a mintaolvasói szereplehetőségei és mintaszerzői attribútumai maguk is változnak aszerint, hogy az irodalmi hagyomány hogyan és miként aktualizálható, mennyiben képes újra és újra párbeszédbe lépni a mindenkori jelen irodalmi gyakorlatával” (Török Lajos: </w:t>
      </w:r>
      <w:r w:rsidRPr="001D0DB0">
        <w:rPr>
          <w:rFonts w:ascii="Times New Roman" w:eastAsia="Times New Roman" w:hAnsi="Times New Roman" w:cs="Times New Roman"/>
          <w:i/>
          <w:iCs/>
          <w:sz w:val="24"/>
          <w:szCs w:val="24"/>
          <w:lang w:eastAsia="hu-HU"/>
        </w:rPr>
        <w:t>Jókai Mór élete és az irodalom emlékezete).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095625" cy="2495550"/>
            <wp:effectExtent l="19050" t="0" r="9525" b="0"/>
            <wp:docPr id="391" name="Kép 391" descr="http://www.arkadia.pte.hu/fajlok/3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arkadia.pte.hu/fajlok/3114.PNG"/>
                    <pic:cNvPicPr>
                      <a:picLocks noChangeAspect="1" noChangeArrowheads="1"/>
                    </pic:cNvPicPr>
                  </pic:nvPicPr>
                  <pic:blipFill>
                    <a:blip r:embed="rId30" cstate="print"/>
                    <a:srcRect/>
                    <a:stretch>
                      <a:fillRect/>
                    </a:stretch>
                  </pic:blipFill>
                  <pic:spPr bwMode="auto">
                    <a:xfrm>
                      <a:off x="0" y="0"/>
                      <a:ext cx="3095625" cy="2495550"/>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jc w:val="cente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210"/>
      </w:tblGrid>
      <w:tr w:rsidR="001D0DB0" w:rsidRPr="001D0DB0" w:rsidTr="001D0DB0">
        <w:trPr>
          <w:tblCellSpacing w:w="0" w:type="dxa"/>
        </w:trPr>
        <w:tc>
          <w:tcPr>
            <w:tcW w:w="9210" w:type="dxa"/>
            <w:tcBorders>
              <w:top w:val="outset" w:sz="6" w:space="0" w:color="auto"/>
              <w:left w:val="outset" w:sz="6" w:space="0" w:color="auto"/>
              <w:bottom w:val="outset" w:sz="6" w:space="0" w:color="auto"/>
              <w:right w:val="outset" w:sz="6" w:space="0" w:color="auto"/>
            </w:tcBorders>
            <w:shd w:val="clear" w:color="auto" w:fill="FFFFCC"/>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Nem regény, nem fantázia szüleménye, hanem adatokkal igazolt valóság, hogy a magyar nőknek mily hatalmas szerep jutott a szabadságharcban.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Markóczyné önfeláldozó buzgósága minden vidékén az országnak önmagától lángra lobbant.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honvédekről a sanyarú hadjárat alatt lerongyollott a fehérnemű, a magyar hölgyek kezükbe vették sikeres fegyverüket, a varrótűt, s egyetértve, előteremtették a hadfiak számára a vászonruhát, az egész hadsereget ellátták tisztával.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sebesültek ápolására tábori kórházakat rögtönöztek, s azokban az ápolónői tisztet a legjobb családok asszonyai teljesíték.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Viola és társnői egész nap tépést készítettek. Ez volt az akkori hölgyszobák mulatsága.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Jelszó volt: a szenvedés enyhítése. Mennyei hivatás!</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Viola bebizonyította, hogy a feleségnek oka van férjét a hadjáratban hűségesen követni, s ez nem csupán a szívbeli szerelem.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Valami sokkal magasztosabb érzés volt az, mely a szíveket betölté.</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mai kor szülöttei a nevét sem ismerik annak.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jelenkor hölgyei is nemes hivatással bírnak. Õk a </w:t>
            </w:r>
            <w:r w:rsidRPr="001D0DB0">
              <w:rPr>
                <w:rFonts w:ascii="Times New Roman" w:eastAsia="Times New Roman" w:hAnsi="Times New Roman" w:cs="Times New Roman"/>
                <w:i/>
                <w:iCs/>
                <w:sz w:val="24"/>
                <w:szCs w:val="24"/>
                <w:lang w:eastAsia="hu-HU"/>
              </w:rPr>
              <w:t>béke angyalai</w:t>
            </w:r>
            <w:r w:rsidRPr="001D0DB0">
              <w:rPr>
                <w:rFonts w:ascii="Times New Roman" w:eastAsia="Times New Roman" w:hAnsi="Times New Roman" w:cs="Times New Roman"/>
                <w:sz w:val="24"/>
                <w:szCs w:val="24"/>
                <w:lang w:eastAsia="hu-HU"/>
              </w:rPr>
              <w: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dicső korszak hölgyeit nevezhetjük a </w:t>
            </w:r>
            <w:r w:rsidRPr="001D0DB0">
              <w:rPr>
                <w:rFonts w:ascii="Times New Roman" w:eastAsia="Times New Roman" w:hAnsi="Times New Roman" w:cs="Times New Roman"/>
                <w:i/>
                <w:iCs/>
                <w:sz w:val="24"/>
                <w:szCs w:val="24"/>
                <w:lang w:eastAsia="hu-HU"/>
              </w:rPr>
              <w:t>háború angyalainak</w:t>
            </w:r>
            <w:r w:rsidRPr="001D0DB0">
              <w:rPr>
                <w:rFonts w:ascii="Times New Roman" w:eastAsia="Times New Roman" w:hAnsi="Times New Roman" w:cs="Times New Roman"/>
                <w:sz w:val="24"/>
                <w:szCs w:val="24"/>
                <w:lang w:eastAsia="hu-HU"/>
              </w:rPr>
              <w: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(Jókai Mór: </w:t>
            </w:r>
            <w:r w:rsidRPr="001D0DB0">
              <w:rPr>
                <w:rFonts w:ascii="Times New Roman" w:eastAsia="Times New Roman" w:hAnsi="Times New Roman" w:cs="Times New Roman"/>
                <w:i/>
                <w:iCs/>
                <w:sz w:val="24"/>
                <w:szCs w:val="24"/>
                <w:lang w:eastAsia="hu-HU"/>
              </w:rPr>
              <w:t>Börtön virága</w:t>
            </w:r>
            <w:r w:rsidRPr="001D0DB0">
              <w:rPr>
                <w:rFonts w:ascii="Times New Roman" w:eastAsia="Times New Roman" w:hAnsi="Times New Roman" w:cs="Times New Roman"/>
                <w:sz w:val="24"/>
                <w:szCs w:val="24"/>
                <w:lang w:eastAsia="hu-HU"/>
              </w:rPr>
              <w:t xml:space="preserve">, </w:t>
            </w:r>
            <w:hyperlink r:id="rId31" w:anchor="10" w:history="1">
              <w:r w:rsidRPr="001D0DB0">
                <w:rPr>
                  <w:rFonts w:ascii="Times New Roman" w:eastAsia="Times New Roman" w:hAnsi="Times New Roman" w:cs="Times New Roman"/>
                  <w:color w:val="0000FF"/>
                  <w:sz w:val="24"/>
                  <w:szCs w:val="24"/>
                  <w:u w:val="single"/>
                  <w:lang w:eastAsia="hu-HU"/>
                </w:rPr>
                <w:t>http://mek.oszk.hu/08100/08117/08117.htm#10</w:t>
              </w:r>
            </w:hyperlink>
            <w:r w:rsidRPr="001D0DB0">
              <w:rPr>
                <w:rFonts w:ascii="Times New Roman" w:eastAsia="Times New Roman" w:hAnsi="Times New Roman" w:cs="Times New Roman"/>
                <w:sz w:val="24"/>
                <w:szCs w:val="24"/>
                <w:lang w:eastAsia="hu-HU"/>
              </w:rPr>
              <w:t xml:space="preserve"> [2010-12-29])</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Az óriás elesett, meghalt, porrá lett. A forgószél felkapta hamvait, szétszórta egyik országszéltől a másikig, a poratomok repültek ide-oda, sok kihullott a külső országokba, jutott belőlök a tengeren túlra is, úgy szétszórták őket a viharok.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Ez elesett óriás hamvának egy atomja voltam én is.</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Múltra emlékező, jelent érző, jövőt látó, tehetetlen porszem.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Hajtott a vihar engem is az ország egyik szélitől a másikig, sokszor kimehettem volna – mindég visszatértem a határról, nem bírtam elhagyni ezt a földet.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Eszembe jutott a délibábos róna, láttam az éji pásztortüzet, hallottam a távol furulyaszót, a sötétzöld dombon ült a méla juhász, ki tudja: hogy kik és hányan vannak oda eltemetve?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Eszembe jutott a rengeteges hegylánc, a kis fehér falvak kilátszanak belőle, az esti harangszó széthangzik a völgyben. Ki tudja hányan és miért imádkoznak könnyező szemekkel az esti harangszóra?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Eszembe jutott a fényes zajos város. Mért, hogy ablakai most mind zárva vannak? Sokan, kik boldogan, úri kényelemben laktak egykor itten! ki tudja: hol, merre? végtelen utakon, erdőben, avarban, futva bujdosnak most, kerülve a napfényt és az emberarcot.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Eszembe jutott a düledező csárda, népes faluvégén, ott ver egy rongyos őszült cigány szomorú nótát zokogó cimbalmán, az ott iddogáló lehúzza mélyen szemére karimás kalapját: „ne verd azt a nótát!” – kiált a cigányra. Ki tudja, mi volt oly szomorú abban a nótában?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Eszembe jutott az ősi apai ház, láttam messziről a zöld ablakredőnyöket, a háztetőn a fülfű rózsái sárgultak, a kapun belől ugatott a vén házi eb, a csendes utcán egy fáradt ember megy végig, távol az éji őr kiáltása hallik, a fáradt ember benéz az ablakon, a csöndes szobában egy nő ül egyedül s a bibliából olvas, a fáradt ember ismét tovamegy. Ez a fáradt ember úgy hasonlít hozzám.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Eszembe jutott a gyászos búsongó nő. Éji lámpa mellett elmélázva ott ül fejét kezére lehajtva. Gondolatai messze-messze hordják vágyakozó lelkét, keresztül sivatag avar pusztaságon, csalitos erdőkön, idegen városokban, millió idegen emberi arc közül keresve az egyet, akit meg nem talál; hirtelen forró csók éri lehajtott kezét, egy ismert hang nevét mondja ki, felrezzenve szétnéz. Senki sincsen közel. Az éji lámpa csendesen lobog.</w:t>
            </w:r>
          </w:p>
          <w:p w:rsidR="001D0DB0" w:rsidRPr="001D0DB0" w:rsidRDefault="001D0DB0" w:rsidP="001D0DB0">
            <w:pPr>
              <w:rPr>
                <w:rFonts w:ascii="Times New Roman" w:eastAsia="Times New Roman" w:hAnsi="Times New Roman" w:cs="Times New Roman"/>
                <w:sz w:val="24"/>
                <w:szCs w:val="24"/>
                <w:lang w:eastAsia="hu-HU"/>
              </w:rPr>
            </w:pPr>
            <w:bookmarkStart w:id="19" w:name="0"/>
            <w:r w:rsidRPr="001D0DB0">
              <w:rPr>
                <w:rFonts w:ascii="Times New Roman" w:eastAsia="Times New Roman" w:hAnsi="Times New Roman" w:cs="Times New Roman"/>
                <w:sz w:val="24"/>
                <w:szCs w:val="24"/>
                <w:lang w:eastAsia="hu-HU"/>
              </w:rPr>
              <w:t>És a kísérő emlékek nem hagytak tovamennem. Valami veszni kényszerítő vágy, valami holdkóros szédülés visszahajtott felkeresni a délibábos rónát és a rajta felhányt magas sírdombokat, bejárni hegyet és völgyet, a futó folyamok partját, az ismeretlen fehérlő falvakat, elvándorolni a nagy zajos városig, messziről megnézni félig ködbe merült tornyait, palotáit, s ha az éj leszállott, végiglopózni a hallgatag utcákon, mint ki gyújtogatni indult, benézni az ismert ház ablakán, meglátni a gyászos búsongó nőt, amint éji lámpája mellett álmatlanul álmodozik, jó éjszakát mondani neki, s azután fölkeresni a legelső börtönőrt, tegyen velem amit akar…</w:t>
            </w:r>
            <w:bookmarkEnd w:id="19"/>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(Jókai Mór: </w:t>
            </w:r>
            <w:r w:rsidRPr="001D0DB0">
              <w:rPr>
                <w:rFonts w:ascii="Times New Roman" w:eastAsia="Times New Roman" w:hAnsi="Times New Roman" w:cs="Times New Roman"/>
                <w:i/>
                <w:iCs/>
                <w:sz w:val="24"/>
                <w:szCs w:val="24"/>
                <w:lang w:eastAsia="hu-HU"/>
              </w:rPr>
              <w:t>Egy bujdosó naplója</w:t>
            </w:r>
            <w:r w:rsidRPr="001D0DB0">
              <w:rPr>
                <w:rFonts w:ascii="Times New Roman" w:eastAsia="Times New Roman" w:hAnsi="Times New Roman" w:cs="Times New Roman"/>
                <w:sz w:val="24"/>
                <w:szCs w:val="24"/>
                <w:lang w:eastAsia="hu-HU"/>
              </w:rPr>
              <w:t xml:space="preserve">, </w:t>
            </w:r>
            <w:hyperlink r:id="rId32" w:history="1">
              <w:r w:rsidRPr="001D0DB0">
                <w:rPr>
                  <w:rFonts w:ascii="Times New Roman" w:eastAsia="Times New Roman" w:hAnsi="Times New Roman" w:cs="Times New Roman"/>
                  <w:color w:val="0000FF"/>
                  <w:sz w:val="24"/>
                  <w:szCs w:val="24"/>
                  <w:u w:val="single"/>
                  <w:lang w:eastAsia="hu-HU"/>
                </w:rPr>
                <w:t>http://mek.oszk.hu/00800/00801/index.phtml</w:t>
              </w:r>
            </w:hyperlink>
            <w:r w:rsidRPr="001D0DB0">
              <w:rPr>
                <w:rFonts w:ascii="Times New Roman" w:eastAsia="Times New Roman" w:hAnsi="Times New Roman" w:cs="Times New Roman"/>
                <w:sz w:val="24"/>
                <w:szCs w:val="24"/>
                <w:lang w:eastAsia="hu-HU"/>
              </w:rPr>
              <w:t xml:space="preserve"> [2010-12-29])</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Mert nem lehet az bolondság, mikor egyetlenegy levélnek a kedvéért lóra ültetnek egy ilyen </w:t>
            </w:r>
            <w:r w:rsidRPr="001D0DB0">
              <w:rPr>
                <w:rFonts w:ascii="Times New Roman" w:eastAsia="Times New Roman" w:hAnsi="Times New Roman" w:cs="Times New Roman"/>
                <w:sz w:val="24"/>
                <w:szCs w:val="24"/>
                <w:lang w:eastAsia="hu-HU"/>
              </w:rPr>
              <w:lastRenderedPageBreak/>
              <w:t>egész veres frakkos embert, s azt addig ületik egyik lórul a másikra éjjel-nappal, míg csak oda nem érkezik, ahova a levél küldve van. Így csak nagy urak levelezhetnek egymással, meg katonák.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Ez is az „újabb” kor intézményei közé tartozik. Azelőtt voltak minden városban jó gyalogoló emberek, akik ezt a hivatalt végezték: többnyire cigányok. Ha nevezetesebb levele volt az embernek, várt vele, míg alkalmatosság jön: a vásárosokra legjobban rá lehetett azt bízni. De a „fölséges német” minden városba postamestereket rendelt, s most már kocsin, lovon küldeti a leveleket, és portót fizettet érte. Postamesternek még akadt magyar ember elég; mert lóval kellett foglalkozni, s a birtokos úr jót is tudott állni a pénzes levelekért; de már kihordót nem lehetett kapni az országban: még németet sem. Mert olyan emberre nem lehetett a drága leveleket bízni, aki kauciót nem tud letenni; akinek pedig annyi pénze van, hogy leteheti a kauciót, az inkább szőlőt vesz rajta, s abban kapál, mint hogy vízben, sárban járja a várost végtől végig, s fejében tartsa, hogy ezért a levélért jár egy </w:t>
            </w:r>
            <w:r w:rsidRPr="001D0DB0">
              <w:rPr>
                <w:rFonts w:ascii="Times New Roman" w:eastAsia="Times New Roman" w:hAnsi="Times New Roman" w:cs="Times New Roman"/>
                <w:i/>
                <w:iCs/>
                <w:sz w:val="24"/>
                <w:szCs w:val="24"/>
                <w:lang w:eastAsia="hu-HU"/>
              </w:rPr>
              <w:t>peták,</w:t>
            </w:r>
            <w:r w:rsidRPr="001D0DB0">
              <w:rPr>
                <w:rFonts w:ascii="Times New Roman" w:eastAsia="Times New Roman" w:hAnsi="Times New Roman" w:cs="Times New Roman"/>
                <w:sz w:val="24"/>
                <w:szCs w:val="24"/>
                <w:lang w:eastAsia="hu-HU"/>
              </w:rPr>
              <w:t xml:space="preserve"> ezért két </w:t>
            </w:r>
            <w:r w:rsidRPr="001D0DB0">
              <w:rPr>
                <w:rFonts w:ascii="Times New Roman" w:eastAsia="Times New Roman" w:hAnsi="Times New Roman" w:cs="Times New Roman"/>
                <w:i/>
                <w:iCs/>
                <w:sz w:val="24"/>
                <w:szCs w:val="24"/>
                <w:lang w:eastAsia="hu-HU"/>
              </w:rPr>
              <w:t>gresli,</w:t>
            </w:r>
            <w:r w:rsidRPr="001D0DB0">
              <w:rPr>
                <w:rFonts w:ascii="Times New Roman" w:eastAsia="Times New Roman" w:hAnsi="Times New Roman" w:cs="Times New Roman"/>
                <w:sz w:val="24"/>
                <w:szCs w:val="24"/>
                <w:lang w:eastAsia="hu-HU"/>
              </w:rPr>
              <w:t xml:space="preserve"> ezért három </w:t>
            </w:r>
            <w:r w:rsidRPr="001D0DB0">
              <w:rPr>
                <w:rFonts w:ascii="Times New Roman" w:eastAsia="Times New Roman" w:hAnsi="Times New Roman" w:cs="Times New Roman"/>
                <w:i/>
                <w:iCs/>
                <w:sz w:val="24"/>
                <w:szCs w:val="24"/>
                <w:lang w:eastAsia="hu-HU"/>
              </w:rPr>
              <w:t>poltura!,</w:t>
            </w:r>
            <w:r w:rsidRPr="001D0DB0">
              <w:rPr>
                <w:rFonts w:ascii="Times New Roman" w:eastAsia="Times New Roman" w:hAnsi="Times New Roman" w:cs="Times New Roman"/>
                <w:sz w:val="24"/>
                <w:szCs w:val="24"/>
                <w:lang w:eastAsia="hu-HU"/>
              </w:rPr>
              <w:t xml:space="preserve"> s aztán még arra is vigyázzon, hogy a beszedett pénzt valahol be ne igya. Az idegen institutióhoz helvétákat kellett behozni, többnyire franciák voltak, akik minden embert mossziőnek tituláztak, s megtanították rá az egész világot, hogy az „Adjon Isten jó napot” azt teszi franciául, hogy „Trezömbl szervitőr!”</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(Jókai Mór: </w:t>
            </w:r>
            <w:r w:rsidRPr="001D0DB0">
              <w:rPr>
                <w:rFonts w:ascii="Times New Roman" w:eastAsia="Times New Roman" w:hAnsi="Times New Roman" w:cs="Times New Roman"/>
                <w:i/>
                <w:iCs/>
                <w:sz w:val="24"/>
                <w:szCs w:val="24"/>
                <w:lang w:eastAsia="hu-HU"/>
              </w:rPr>
              <w:t>Rab Ráby</w:t>
            </w:r>
            <w:r w:rsidRPr="001D0DB0">
              <w:rPr>
                <w:rFonts w:ascii="Times New Roman" w:eastAsia="Times New Roman" w:hAnsi="Times New Roman" w:cs="Times New Roman"/>
                <w:sz w:val="24"/>
                <w:szCs w:val="24"/>
                <w:lang w:eastAsia="hu-HU"/>
              </w:rPr>
              <w:t xml:space="preserve">, 4. fejezet, </w:t>
            </w:r>
            <w:hyperlink r:id="rId33" w:history="1">
              <w:r w:rsidRPr="001D0DB0">
                <w:rPr>
                  <w:rFonts w:ascii="Times New Roman" w:eastAsia="Times New Roman" w:hAnsi="Times New Roman" w:cs="Times New Roman"/>
                  <w:color w:val="0000FF"/>
                  <w:sz w:val="24"/>
                  <w:szCs w:val="24"/>
                  <w:u w:val="single"/>
                  <w:lang w:eastAsia="hu-HU"/>
                </w:rPr>
                <w:t>http://mek.oszk.hu/00800/00839/</w:t>
              </w:r>
            </w:hyperlink>
            <w:r w:rsidRPr="001D0DB0">
              <w:rPr>
                <w:rFonts w:ascii="Times New Roman" w:eastAsia="Times New Roman" w:hAnsi="Times New Roman" w:cs="Times New Roman"/>
                <w:sz w:val="24"/>
                <w:szCs w:val="24"/>
                <w:lang w:eastAsia="hu-HU"/>
              </w:rPr>
              <w:t xml:space="preserve"> [2010-12-29])</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Negyven év múlt el azóta, hogy Timár eltűnt Komáromból. Ábécetanuló gyermek voltam akkor, mikor annak a gazdag úrnak a temetésére kirukkoltattak bennünket, akiről később azt beszélték, hogy talán nem is halt meg, csak elbujdosott; a nép azt hitte erősen, hogy Timár még él, és valamikor ismét elő fog jönni. Talán Athalie-nak a fenyegető szavai költötték ezt a hitet. A közvélemény ragaszkodott hozzá.</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csodaszép úrhölgy arca is előttem van még, akit minden vasárnap reggel bámultam az orgona melletti karzatról. Õ a szószékhez közeli padsor elején ült: olyan ragyogó volt, és olyan szelíd.</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Emlékszem a nagy rémületre, mely mint egy lázroham futott végig az egész városon, mikor azt a szép hölgyet meg akarta gyilkolni éjjel a társalkodónője; minő nagy esemény volt az!</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Láttam azt is, mikor halálra ítélt gyilkosát nyitott szekéren vitték a vesztőhelyre; azt mondták, hogy lefejezik. Szürke öltöny volt rajta fekete szalagokkal. Õ háttal ült a szekérben a kocsis felé, s vele szemközt a pópa, kezében a feszülettel. A kofák a piacon végig szidták, s ujjaikkal a nyálat hányták feléje; ő pedig hidegen nézett maga elé, s nem ügyelt semmire.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nép törte magát a kocsija után, pákosz gyermekek csoportostól siettek megnézni a véres színjátékot, hol egy ilyen szép fej legördül. Én a becsukott ablakon át néztem utána félve. Hah! ha rám találna nézni!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(Jókai Mór: </w:t>
            </w:r>
            <w:r w:rsidRPr="001D0DB0">
              <w:rPr>
                <w:rFonts w:ascii="Times New Roman" w:eastAsia="Times New Roman" w:hAnsi="Times New Roman" w:cs="Times New Roman"/>
                <w:i/>
                <w:iCs/>
                <w:sz w:val="24"/>
                <w:szCs w:val="24"/>
                <w:lang w:eastAsia="hu-HU"/>
              </w:rPr>
              <w:t>Az arany ember – A „Senki”</w:t>
            </w:r>
            <w:r w:rsidRPr="001D0DB0">
              <w:rPr>
                <w:rFonts w:ascii="Times New Roman" w:eastAsia="Times New Roman" w:hAnsi="Times New Roman" w:cs="Times New Roman"/>
                <w:sz w:val="24"/>
                <w:szCs w:val="24"/>
                <w:lang w:eastAsia="hu-HU"/>
              </w:rPr>
              <w:t xml:space="preserve">, </w:t>
            </w:r>
            <w:hyperlink r:id="rId34" w:anchor="54" w:history="1">
              <w:r w:rsidRPr="001D0DB0">
                <w:rPr>
                  <w:rFonts w:ascii="Times New Roman" w:eastAsia="Times New Roman" w:hAnsi="Times New Roman" w:cs="Times New Roman"/>
                  <w:color w:val="0000FF"/>
                  <w:sz w:val="24"/>
                  <w:szCs w:val="24"/>
                  <w:u w:val="single"/>
                  <w:lang w:eastAsia="hu-HU"/>
                </w:rPr>
                <w:t>http://mek.oszk.hu/00600/00688/html/09.htm#54</w:t>
              </w:r>
            </w:hyperlink>
            <w:r w:rsidRPr="001D0DB0">
              <w:rPr>
                <w:rFonts w:ascii="Times New Roman" w:eastAsia="Times New Roman" w:hAnsi="Times New Roman" w:cs="Times New Roman"/>
                <w:sz w:val="24"/>
                <w:szCs w:val="24"/>
                <w:lang w:eastAsia="hu-HU"/>
              </w:rPr>
              <w:t xml:space="preserve"> [2010-12-29])</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b)</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152525" cy="314325"/>
            <wp:effectExtent l="19050" t="0" r="9525" b="0"/>
            <wp:docPr id="392" name="Kép 392" descr="http://www.arkadia.pte.hu/fajlok/3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arkadia.pte.hu/fajlok/3115.PNG"/>
                    <pic:cNvPicPr>
                      <a:picLocks noChangeAspect="1" noChangeArrowheads="1"/>
                    </pic:cNvPicPr>
                  </pic:nvPicPr>
                  <pic:blipFill>
                    <a:blip r:embed="rId35" cstate="print"/>
                    <a:srcRect/>
                    <a:stretch>
                      <a:fillRect/>
                    </a:stretch>
                  </pic:blipFill>
                  <pic:spPr bwMode="auto">
                    <a:xfrm>
                      <a:off x="0" y="0"/>
                      <a:ext cx="1152525" cy="31432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Hogyan gondolkodnak Jókairól, a Jókai-szövegekről, a Jókai-kultuszról XIX-XX. századi írók, irodalmárok, és hogyan vélekedik korunk irodalomtörténet-írása? A mellékelt szemelvények alapján állítsatok össze egy prezentációt a Jókai-recepcióból! A szakirodalom </w:t>
      </w:r>
      <w:r w:rsidRPr="001D0DB0">
        <w:rPr>
          <w:rFonts w:ascii="Times New Roman" w:eastAsia="Times New Roman" w:hAnsi="Times New Roman" w:cs="Times New Roman"/>
          <w:sz w:val="24"/>
          <w:szCs w:val="24"/>
          <w:lang w:eastAsia="hu-HU"/>
        </w:rPr>
        <w:lastRenderedPageBreak/>
        <w:t xml:space="preserve">megválogatásához egy külső szempontot használtam. A régi vagy régebbi szövegek esetében egy jó értelemben vett tekintélyelv alapján válogattam, a kortárs szövegek esetében pedig egy műhely – a PTE irodalmárai és az Árkádia folyóirat –, egy adott egyetemi szellemi közeg kutatóinak gondolataiból. A munkát csoportpárok végezzék! Az egyik csoport a XIX-XX. századi, a másik a kortárs szövegeket dolgozza föl, majd beszéljétek meg tapasztalataitokat! A két csoport jegyzőjének feladata, hogy elkészítse a munkafolyamat </w:t>
      </w:r>
      <w:r w:rsidRPr="001D0DB0">
        <w:rPr>
          <w:rFonts w:ascii="Times New Roman" w:eastAsia="Times New Roman" w:hAnsi="Times New Roman" w:cs="Times New Roman"/>
          <w:b/>
          <w:bCs/>
          <w:sz w:val="24"/>
          <w:szCs w:val="24"/>
          <w:lang w:eastAsia="hu-HU"/>
        </w:rPr>
        <w:t>jegyzőkönyv</w:t>
      </w:r>
      <w:r w:rsidRPr="001D0DB0">
        <w:rPr>
          <w:rFonts w:ascii="Times New Roman" w:eastAsia="Times New Roman" w:hAnsi="Times New Roman" w:cs="Times New Roman"/>
          <w:sz w:val="24"/>
          <w:szCs w:val="24"/>
          <w:lang w:eastAsia="hu-HU"/>
        </w:rPr>
        <w:t>ét.</w:t>
      </w:r>
      <w:bookmarkStart w:id="20" w:name="_ftnref18"/>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"_ftn18"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[18]</w:t>
      </w:r>
      <w:r w:rsidRPr="001D0DB0">
        <w:rPr>
          <w:rFonts w:ascii="Times New Roman" w:eastAsia="Times New Roman" w:hAnsi="Times New Roman" w:cs="Times New Roman"/>
          <w:sz w:val="24"/>
          <w:szCs w:val="24"/>
          <w:lang w:eastAsia="hu-HU"/>
        </w:rPr>
        <w:fldChar w:fldCharType="end"/>
      </w:r>
      <w:bookmarkEnd w:id="20"/>
      <w:r w:rsidRPr="001D0DB0">
        <w:rPr>
          <w:rFonts w:ascii="Times New Roman" w:eastAsia="Times New Roman" w:hAnsi="Times New Roman" w:cs="Times New Roman"/>
          <w:sz w:val="24"/>
          <w:szCs w:val="24"/>
          <w:lang w:eastAsia="hu-HU"/>
        </w:rPr>
        <w:t xml:space="preserve"> (Egyéni jegyzeteket a munka során mindenki készítsen!)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210"/>
      </w:tblGrid>
      <w:tr w:rsidR="001D0DB0" w:rsidRPr="001D0DB0" w:rsidTr="001D0DB0">
        <w:trPr>
          <w:tblCellSpacing w:w="0" w:type="dxa"/>
        </w:trPr>
        <w:tc>
          <w:tcPr>
            <w:tcW w:w="9210" w:type="dxa"/>
            <w:tcBorders>
              <w:top w:val="outset" w:sz="6" w:space="0" w:color="auto"/>
              <w:left w:val="outset" w:sz="6" w:space="0" w:color="auto"/>
              <w:bottom w:val="outset" w:sz="6" w:space="0" w:color="auto"/>
              <w:right w:val="outset" w:sz="6" w:space="0" w:color="auto"/>
            </w:tcBorders>
            <w:shd w:val="clear" w:color="auto" w:fill="FFFFCC"/>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Gyulai Pál</w:t>
            </w:r>
            <w:r w:rsidRPr="001D0DB0">
              <w:rPr>
                <w:rFonts w:ascii="Times New Roman" w:eastAsia="Times New Roman" w:hAnsi="Times New Roman" w:cs="Times New Roman"/>
                <w:sz w:val="24"/>
                <w:szCs w:val="24"/>
                <w:lang w:eastAsia="hu-HU"/>
              </w:rPr>
              <w:t xml:space="preserve">: </w:t>
            </w:r>
            <w:r w:rsidRPr="001D0DB0">
              <w:rPr>
                <w:rFonts w:ascii="Times New Roman" w:eastAsia="Times New Roman" w:hAnsi="Times New Roman" w:cs="Times New Roman"/>
                <w:b/>
                <w:bCs/>
                <w:i/>
                <w:iCs/>
                <w:sz w:val="24"/>
                <w:szCs w:val="24"/>
                <w:lang w:eastAsia="hu-HU"/>
              </w:rPr>
              <w:t xml:space="preserve">Jókai legújabb művei </w:t>
            </w:r>
            <w:r w:rsidRPr="001D0DB0">
              <w:rPr>
                <w:rFonts w:ascii="Times New Roman" w:eastAsia="Times New Roman" w:hAnsi="Times New Roman" w:cs="Times New Roman"/>
                <w:sz w:val="24"/>
                <w:szCs w:val="24"/>
                <w:lang w:eastAsia="hu-HU"/>
              </w:rPr>
              <w:t>(részlet)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Jókai kitűnő elbeszélő és stiliszta, csak kár, hogy aránylag kevés elbeszélni valója van. Fantáziája nem az alapos műveltség és világismeret forrásából merít, hanem az öt földrész minden tájáról, a történelem, természet és társadalmi élet világából összeszedi mindazt, ami különös, kivételes, bizarr, s a drága aranyat, mint a vadember, sok színben csillogó üveggyöngyökért cseréli be. A valóság iránt kevés érzéke van, a költészet lényegét nem annyira a valóság eszményítésében keresi, mint inkább meghamisításában vagy túlzásában, egész a képtelenségig.</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Jókainak leginkább fantáziáját szokták dicsérni még azok is, kik világismerete hiányán,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lélektani botlásain s kidolgozásbeli könnyelműségén megbotránkoznak. De ha az elbeszélő</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költészetben fantázia alatt nem fantasztaságot értünk, hanem a szerencsés leleményt, az erős</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alkatú mesét s a biztos jellemrajzot: akkor Jókainak nem valami nagy adag jutott ez adományból, vagy ha jutott, annyira megrontotta, hogy immár kevés hasznát veheti. Jókai fantáziája sem erős, sem egészséges. Legalább fő ereje nem annyira a lényegben nyilatkozik, mint inkább külsőségekben, minők a ragyogó színezés és élénk előadás. Belső működésében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bizonyos lázas állapotot vehetni észre. Tárgyai- és felfogásában az egyszerű, igaz, nagy és</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megható helyett a különös, csinált, szertelen és rémes felé fordul előszeretettel. Ha magasb</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régiókba emelkedik, csak ködfátyol-képeket tud elővarázsolni. Leleménye ritkán szerencsés,</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vagy ha az, még ritkábban képes nyomorékság nélkül kifejleszteni, de annál nagyobb mohó-</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sággal szed össze könyvből, életből egy csoport tarka, csillogó dolgot, eseményt, jellem-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vonást, adomát, kuriózumot, ötletet, toldoz-foldoz, díszít, elméskedik, szónokol, érzeleg,</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hízelkedik a napi szenvedélyeknek, legyezi a magyar hazafiasság gyöngeségeit, s elbódítja 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kevésbé mívelt ízlésű olvasó fejét.</w:t>
            </w:r>
          </w:p>
          <w:p w:rsidR="001D0DB0" w:rsidRPr="001D0DB0" w:rsidRDefault="001D0DB0" w:rsidP="001D0DB0">
            <w:pPr>
              <w:rPr>
                <w:rFonts w:ascii="Times New Roman" w:eastAsia="Times New Roman" w:hAnsi="Times New Roman" w:cs="Times New Roman"/>
                <w:sz w:val="24"/>
                <w:szCs w:val="24"/>
                <w:lang w:eastAsia="hu-HU"/>
              </w:rPr>
            </w:pPr>
            <w:hyperlink r:id="rId36" w:history="1">
              <w:r w:rsidRPr="001D0DB0">
                <w:rPr>
                  <w:rFonts w:ascii="Times New Roman" w:eastAsia="Times New Roman" w:hAnsi="Times New Roman" w:cs="Times New Roman"/>
                  <w:color w:val="0000FF"/>
                  <w:sz w:val="24"/>
                  <w:szCs w:val="24"/>
                  <w:u w:val="single"/>
                  <w:lang w:eastAsia="hu-HU"/>
                </w:rPr>
                <w:t>http://mek.oszk.hu/04900/04968/index.phtml</w:t>
              </w:r>
            </w:hyperlink>
            <w:r w:rsidRPr="001D0DB0">
              <w:rPr>
                <w:rFonts w:ascii="Times New Roman" w:eastAsia="Times New Roman" w:hAnsi="Times New Roman" w:cs="Times New Roman"/>
                <w:sz w:val="24"/>
                <w:szCs w:val="24"/>
                <w:lang w:eastAsia="hu-HU"/>
              </w:rPr>
              <w:t xml:space="preserve"> [2010-12-29]</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Barta János: Az élő Jókai</w:t>
            </w:r>
            <w:r w:rsidRPr="001D0DB0">
              <w:rPr>
                <w:rFonts w:ascii="Times New Roman" w:eastAsia="Times New Roman" w:hAnsi="Times New Roman" w:cs="Times New Roman"/>
                <w:sz w:val="24"/>
                <w:szCs w:val="24"/>
                <w:lang w:eastAsia="hu-HU"/>
              </w:rPr>
              <w:t xml:space="preserve"> (részlet)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Mint minden nagy életműnek, ennek is van valami érezhető mélységi tagozódása, csak talán ez a tagozódás élesebb és rikítóbb Jókainál, mint a világirodalom más nagy prózapoetikusainál. De igaziság és nemigaziság dolgában ez a szempont adja kezünkbe a mértéket.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Legigazibb csak az lehet, ami az íróegyéniség és a közösség emberi mélyéből tör elő: ezek azok a jellemből kisugárzó, minden reális tapasztalást megelőző és átszínező, átidomító ősélmények, Jókai esetében bizonyos romantikus mesei archetípusok, majdnem már látomások, amilyen a lenyűgöző élet- és természetélmény, az édenkerti naiv boldogság és az enthuzianisztikus mesei hősiesség, az eredendő jóság és az ősi gonoszság örök harca – s mindezekből és mindezeken felül a vitathatatlan hit az emberben és a bizalom az életben.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Megítélésében ma, több mint száz év távlatából, mégiscsak az a döntő, amit lehetőségként </w:t>
            </w:r>
            <w:r w:rsidRPr="001D0DB0">
              <w:rPr>
                <w:rFonts w:ascii="Times New Roman" w:eastAsia="Times New Roman" w:hAnsi="Times New Roman" w:cs="Times New Roman"/>
                <w:sz w:val="24"/>
                <w:szCs w:val="24"/>
                <w:lang w:eastAsia="hu-HU"/>
              </w:rPr>
              <w:lastRenderedPageBreak/>
              <w:t>magában hordott és több nagy művében meg is valósított.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(Barta János: </w:t>
            </w:r>
            <w:r w:rsidRPr="001D0DB0">
              <w:rPr>
                <w:rFonts w:ascii="Times New Roman" w:eastAsia="Times New Roman" w:hAnsi="Times New Roman" w:cs="Times New Roman"/>
                <w:i/>
                <w:iCs/>
                <w:sz w:val="24"/>
                <w:szCs w:val="24"/>
                <w:lang w:eastAsia="hu-HU"/>
              </w:rPr>
              <w:t>Klasszikusok nyomában</w:t>
            </w:r>
            <w:r w:rsidRPr="001D0DB0">
              <w:rPr>
                <w:rFonts w:ascii="Times New Roman" w:eastAsia="Times New Roman" w:hAnsi="Times New Roman" w:cs="Times New Roman"/>
                <w:sz w:val="24"/>
                <w:szCs w:val="24"/>
                <w:lang w:eastAsia="hu-HU"/>
              </w:rPr>
              <w:t>, Akadémiai Kiadó, Bp., 1976. 311 – 312. o.)</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xml:space="preserve">Nagy Miklós: Jókai Mór </w:t>
            </w:r>
            <w:r w:rsidRPr="001D0DB0">
              <w:rPr>
                <w:rFonts w:ascii="Times New Roman" w:eastAsia="Times New Roman" w:hAnsi="Times New Roman" w:cs="Times New Roman"/>
                <w:sz w:val="24"/>
                <w:szCs w:val="24"/>
                <w:lang w:eastAsia="hu-HU"/>
              </w:rPr>
              <w:t>(részlet)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Jókai – Kossuthhoz hasonlóan – egy nép szerelme volt legalább fél századig. Könyveit kézről kézre adták, gazdakörökben felolvasták, őt magát ünnepelték, már életében szoborba öntötték. Szerették őt a költőtársak Petőfitől, Aranytól napjainkig. A bölcselő-esztétikus Erdélyi János éppúgy lelkes olvasója, mint Gárdonyi, Mikszáth, Krúdy; kitűnő írásaikban Vajda János, Bródy Sándor, Ady Endre, Móricz Zsigmond sem üres gesztusként hajoltak meg Jókai géniusza előtt. (…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Elég nagyszámú romlandó munkáját, támadható vonásait könnyű kimutatni (… már Gyulai is elvégezte, amikor kemény hangsúllyal kiemelte az egységes művészi megformálás gyakori hiányát). Ott kezdődik a nehézség, amikor számot kell adni kiválóságairól, amelyek esztéták és alig műveltek előtt egyaránt vonzóvá teszik. ( … ) kedveli a széles panorámát, korképet, s marad sokáig visszatérő témája a nemzeti, emberi újjászületés. ( …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Nem tudatos, kimunkált eljárással védte a művészi egységet; ösztönösen teremtette meg. Benne magában élt az összhang: egyszerre volt felnőtteket torzképező, játékos komáromi fiú; nagy tettekre sóvárgó, Petőfi nevelte fiatalember; férfi, aki őszies hangulatba merül a Senki szigetén.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(Nagy Miklós: </w:t>
            </w:r>
            <w:r w:rsidRPr="001D0DB0">
              <w:rPr>
                <w:rFonts w:ascii="Times New Roman" w:eastAsia="Times New Roman" w:hAnsi="Times New Roman" w:cs="Times New Roman"/>
                <w:i/>
                <w:iCs/>
                <w:sz w:val="24"/>
                <w:szCs w:val="24"/>
                <w:lang w:eastAsia="hu-HU"/>
              </w:rPr>
              <w:t>Jókai Mór</w:t>
            </w:r>
            <w:r w:rsidRPr="001D0DB0">
              <w:rPr>
                <w:rFonts w:ascii="Times New Roman" w:eastAsia="Times New Roman" w:hAnsi="Times New Roman" w:cs="Times New Roman"/>
                <w:sz w:val="24"/>
                <w:szCs w:val="24"/>
                <w:lang w:eastAsia="hu-HU"/>
              </w:rPr>
              <w:t>, Korona Kiadó, Bp.,1999. 113 – 116. o.)</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xml:space="preserve">Nemes Nagy Ágnes: </w:t>
            </w:r>
            <w:r w:rsidRPr="001D0DB0">
              <w:rPr>
                <w:rFonts w:ascii="Times New Roman" w:eastAsia="Times New Roman" w:hAnsi="Times New Roman" w:cs="Times New Roman"/>
                <w:b/>
                <w:bCs/>
                <w:i/>
                <w:iCs/>
                <w:sz w:val="24"/>
                <w:szCs w:val="24"/>
                <w:lang w:eastAsia="hu-HU"/>
              </w:rPr>
              <w:t>Jókai Móric bánata</w:t>
            </w:r>
            <w:r w:rsidRPr="001D0DB0">
              <w:rPr>
                <w:rFonts w:ascii="Times New Roman" w:eastAsia="Times New Roman" w:hAnsi="Times New Roman" w:cs="Times New Roman"/>
                <w:sz w:val="24"/>
                <w:szCs w:val="24"/>
                <w:lang w:eastAsia="hu-HU"/>
              </w:rPr>
              <w:t xml:space="preserve"> (részlet)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Szükséges is gondolnunk rájuk. Mert hol van már a mogorva kis Gyulai Pál, aki egy életen át mardosta nagy írónk túl nagy glóriáját, méghozzá jó, sőt világirodalmi indokokkal mardosta. Hol van az ő masszív aggodalma, hogy egy felnőtt (!) nemzetnek nem lehet az egy szem Jókai a reprezentatív írója. Nem az a baj ma már, hogy van Jókaink, inkább az a baj – egy sóhajt most a hiány után –, hogy nincs másunk, mint Jókai, nincs mellette négy-öt nagyrealistánk a 19. században, és hogy ezt a hiányt Mikszáth sem foltozza be. Sőt még ennél is nagyobb baj van, attól kell tartanunk, hogy Jókai, már régóta az ifjúsági író státusába csúszva, lassacskán onnan is kikopik. Ha ez így megy tovább, már-már védeni kell Jókait, mint egy nemzeti parkot, egy kihaló ökológiai együttest. És mi lehetne az elevenen tartás (egyik) legjobb, tömeghatású eszköze, mint a Jókai-film?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De én nem hiszem, hogy Jókai mindenestül rászorul a kegyeletünkre. Igaz, nem egy értéke olyan, hogy filmen, tévében nehéz volna propagálni. Például ott van a nyelve, hangja, az 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hasonlíthatatlan. Vigyázni kell vele. Nagy örömmel hallottam ugyan – Jókai nyelvének hódolójaként – eredeti mondatait a televízióban, de tartok tőle, hogy ez inkább a stiliszta ínyencsége volt, mintsem a néző elragadtatása. Nem az a baj, hogy írónk tirádái nyelvileg régiesek. Tudnék sokkal régebbi szöveget ajánlani, amely jó színész száján elképesztően hatásos volna. (Zrínyi! Bethlen Miklós! A Szent László ének! Kazinczy! és a többi és a többi.) Inkább az a hiba, hogy Jókai tirádái melodrámák, amelyeket ő írásban, a maga néma aranyhangján elhitet ugyan, de varázslatuk stilisztikai és nem lélektani. Ami Jókaiban „lélektani magyarázat”, érzelmi kitörés, azt, úgy érzem, legtöbbször csak elkenni szabad filmen, elfedni, mint Noé fiainak apjuk meztelenségét. A stílusérték – hiába – kényes portéka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színi beszédben.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hyperlink r:id="rId37" w:history="1">
              <w:r w:rsidRPr="001D0DB0">
                <w:rPr>
                  <w:rFonts w:ascii="Times New Roman" w:eastAsia="Times New Roman" w:hAnsi="Times New Roman" w:cs="Times New Roman"/>
                  <w:color w:val="0000FF"/>
                  <w:sz w:val="24"/>
                  <w:szCs w:val="24"/>
                  <w:u w:val="single"/>
                  <w:lang w:eastAsia="hu-HU"/>
                </w:rPr>
                <w:t>http://dia.jadox.pim.hu/jetspeed/displayXhtml?offset=1&amp;origOffset=-1&amp;docId=96&amp;secId=9388&amp;limit=10&amp;pageSet=1</w:t>
              </w:r>
            </w:hyperlink>
            <w:r w:rsidRPr="001D0DB0">
              <w:rPr>
                <w:rFonts w:ascii="Times New Roman" w:eastAsia="Times New Roman" w:hAnsi="Times New Roman" w:cs="Times New Roman"/>
                <w:sz w:val="24"/>
                <w:szCs w:val="24"/>
                <w:lang w:eastAsia="hu-HU"/>
              </w:rPr>
              <w:t> [2010-12-29]</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210"/>
      </w:tblGrid>
      <w:tr w:rsidR="001D0DB0" w:rsidRPr="001D0DB0" w:rsidTr="001D0DB0">
        <w:trPr>
          <w:tblCellSpacing w:w="0" w:type="dxa"/>
        </w:trPr>
        <w:tc>
          <w:tcPr>
            <w:tcW w:w="9210" w:type="dxa"/>
            <w:tcBorders>
              <w:top w:val="outset" w:sz="6" w:space="0" w:color="auto"/>
              <w:left w:val="outset" w:sz="6" w:space="0" w:color="auto"/>
              <w:bottom w:val="outset" w:sz="6" w:space="0" w:color="auto"/>
              <w:right w:val="outset" w:sz="6" w:space="0" w:color="auto"/>
            </w:tcBorders>
            <w:shd w:val="clear" w:color="auto" w:fill="FFFFCC"/>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1.</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Jókai (…) történelmi változások korában élt, s ugyanezen változásokban aktív szerepet vállalt. Joggal érezhette tehát azt, hogy ő az egyike azon lelkes XIX. századi hazafiaknak, akik a nemzeti történelem „csinálásából” kivették részüket. Ez az aktivitás különösen a forradalom és szabadságharc idején erősödött fel: tudvalevő, hogy az író vezéregyénisége volt a márciusi ifjaknak, 1848/49 fordulóján a kormány szolgálatában töltött be követi és újságírói funkciót. Jókai tehát a korabeli politika tűzhelyének közelében élte meg a nemzet nagy sorsfordító eseményeit. A XIX. században játszódó műveiben valószínűleg ezért kerül az önéletrajzi és a szabadságharcos tematika gyakran összefüggésbe egymással. Úgy is fogalmazhatnánk, hogy az a Jókai, akit az elbeszélések és regények világában vagy világának megszerkesztésében felismerhetünk, nagyrészt a forradalom korának hőse, aki pedig eme időszak felett elmélkedik, az e kor emlékezetének hiteles őrzőjeként tekint a múltra és önmagára. E nézet az életmű fogadtatásának történetében is markánsnak mondható. Alig akad olyan író az újkori magyar irodalomban, akinek értelmezéstörténetében a Jókaiéhoz hasonló nyomatékkal szerepelne az életrajzi kontextus. A szakirodalom hagyományában kutatva gyakran találkozunk ennek példáival, az életmű kritikai kiadásának vaskos köteteiben a sajtó alá rendezés eredményeit taglaló jegyzetek keletkezéstörténeti fejezeteit lapozgatva pedig elég határozottan képviselve van e felfogás, hiszen e szakaszok, művek írói élményanyagra épített genezisének változatosan dokumentált történetét rekonstruálják.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(Török Lajos: </w:t>
            </w:r>
            <w:r w:rsidRPr="001D0DB0">
              <w:rPr>
                <w:rFonts w:ascii="Times New Roman" w:eastAsia="Times New Roman" w:hAnsi="Times New Roman" w:cs="Times New Roman"/>
                <w:i/>
                <w:iCs/>
                <w:sz w:val="24"/>
                <w:szCs w:val="24"/>
                <w:lang w:eastAsia="hu-HU"/>
              </w:rPr>
              <w:t>Jókai Mór élete és az irodalom emlékezete</w:t>
            </w:r>
            <w:r w:rsidRPr="001D0DB0">
              <w:rPr>
                <w:rFonts w:ascii="Times New Roman" w:eastAsia="Times New Roman" w:hAnsi="Times New Roman" w:cs="Times New Roman"/>
                <w:sz w:val="24"/>
                <w:szCs w:val="24"/>
                <w:lang w:eastAsia="hu-HU"/>
              </w:rPr>
              <w: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2.</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Petőfi mellett hasonló szerepet tölt be Jókai Mór is, akinek élettörténete szintén alkalmas arra, hogy a „nemzet sorsa” felől szemléljük. Jókai mint Petőfi barátja, a márciusi ifjak egyike, aki bár nem halt hősi halált, de bujdosnia kellett, később a szabadságharcot megéneklő, mindannyiunk által jól ismert regénye révén könnyen válhatott a nemzeti irodalom kultikus figurájává. (…) Jókai nem csupán leírta, „mi is történt valójában”, hanem saját élettörténetét későbbről visszatekintve úgy formálta meg, hogy sorsa kísértetiesen emlékeztet regényhőseire és a szabadságharc-mítosz bevett nemzeti ábrázolására.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egyes írók kultuszához műveik mellett élettörténetük mitizálódása is hozzájárul, és általában azzal válhat egy szerző a kultusz tárgyává, hogy művészetével és életével bizonyos közösségek számára legitimációs bázist nyújt, és példát mutat. Ehhez gyakori eszközül szolgál az élettörténet adott – általában vallási – minták szerinti cselekményesítése (ilyen, mondjuk, Petőfi, a „nemzet mártírja” vagy, mint Tverdota György cikke kimutatja, József Attila élete és halála mint passiótörténet). De, ahogy Takáts József a kultuszkutatás és a különböző irodalomelméleti tendenciák kapcsolatát boncolgató tanulmányában rámutat, némiképp veszélyes lehet, ha a kultikus beszédet egyneműnek tartjuk (vagyis minden, a különböző szerzőkkel kapcsolatos kultuszt ugyanazokra az alapelemekre próbálunk levezetni). (…) a kultuszkutatónak messzemenően figyelembe kell vennie a kultikus megnyilvánulások történetiségét, vagyis azt, hogy ugyanazok a retorikai formák, szimbólumok eltérő kontextusokban megváltoztathatják a jelentésüket.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(Kisantal Tamás: </w:t>
            </w:r>
            <w:r w:rsidRPr="001D0DB0">
              <w:rPr>
                <w:rFonts w:ascii="Times New Roman" w:eastAsia="Times New Roman" w:hAnsi="Times New Roman" w:cs="Times New Roman"/>
                <w:i/>
                <w:iCs/>
                <w:sz w:val="24"/>
                <w:szCs w:val="24"/>
                <w:lang w:eastAsia="hu-HU"/>
              </w:rPr>
              <w:t>Személyek és kultuszok. Az irodalmi kultuszkutatás kézikönyve</w:t>
            </w:r>
            <w:r w:rsidRPr="001D0DB0">
              <w:rPr>
                <w:rFonts w:ascii="Times New Roman" w:eastAsia="Times New Roman" w:hAnsi="Times New Roman" w:cs="Times New Roman"/>
                <w:sz w:val="24"/>
                <w:szCs w:val="24"/>
                <w:lang w:eastAsia="hu-HU"/>
              </w:rPr>
              <w:t>, Jelenkor, 2004/5.)</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3.</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kultuszok (…) a nem-modern nyomai a modern társadalomban, a szakrális nyomai a nem-szakrális világban, ám nem érintetlen, hanem a modern gyakorlatok által kisajátított nyomai, amelyek ugyanakkor mégis őriznek valamit a nem-modernből, a hierarchikus világból, a szakralitásból.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(Takáts József: </w:t>
            </w:r>
            <w:r w:rsidRPr="001D0DB0">
              <w:rPr>
                <w:rFonts w:ascii="Times New Roman" w:eastAsia="Times New Roman" w:hAnsi="Times New Roman" w:cs="Times New Roman"/>
                <w:i/>
                <w:iCs/>
                <w:sz w:val="24"/>
                <w:szCs w:val="24"/>
                <w:lang w:eastAsia="hu-HU"/>
              </w:rPr>
              <w:t>Módszertani berek. Írások az irodalomtörténet-írásról</w:t>
            </w:r>
            <w:r w:rsidRPr="001D0DB0">
              <w:rPr>
                <w:rFonts w:ascii="Times New Roman" w:eastAsia="Times New Roman" w:hAnsi="Times New Roman" w:cs="Times New Roman"/>
                <w:sz w:val="24"/>
                <w:szCs w:val="24"/>
                <w:lang w:eastAsia="hu-HU"/>
              </w:rPr>
              <w:t>, </w:t>
            </w:r>
            <w:hyperlink r:id="rId38" w:history="1">
              <w:r w:rsidRPr="001D0DB0">
                <w:rPr>
                  <w:rFonts w:ascii="Times New Roman" w:eastAsia="Times New Roman" w:hAnsi="Times New Roman" w:cs="Times New Roman"/>
                  <w:color w:val="0000FF"/>
                  <w:sz w:val="24"/>
                  <w:szCs w:val="24"/>
                  <w:u w:val="single"/>
                  <w:lang w:eastAsia="hu-HU"/>
                </w:rPr>
                <w:t>http://www.scribd.com/doc/38941452/Takats-Modszertaniberek</w:t>
              </w:r>
            </w:hyperlink>
            <w:r w:rsidRPr="001D0DB0">
              <w:rPr>
                <w:rFonts w:ascii="Times New Roman" w:eastAsia="Times New Roman" w:hAnsi="Times New Roman" w:cs="Times New Roman"/>
                <w:sz w:val="24"/>
                <w:szCs w:val="24"/>
                <w:lang w:eastAsia="hu-HU"/>
              </w:rPr>
              <w:t> [2010-12-28])</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4.</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Azzal az irodalomtörténeti közhellyel szemben, amely szerint Jókai mindmáig a legolvasottabb klasszikusunk, persze, számtalan érvet sorakoztathatunk fel. Az azonban mégiscsak kétségbevonhatatlan tény, hogy számos Jókai-kortárshoz képest (például a kor véleményformáló kritikusai által igen nagyra tartott Kemény Zsigmondhoz képest) a Jókai-regény igenis része maradt az olvasás piacának (erről például a kiadások győzhetnek meg leginkább). Amennyiben csak részben is megállja a helyét az a feltételezés, amely szerint a magyar regényolvasási gyakorlatot alapvetően Jókai-művek olvasása alakította ki, akkor azok a kutatások (…), amelyek a Jókai-korpusz befogadástörténetét vizsgálják, egyben a magyar irodalmi tudat alakulásának történetével is szembesülnek. Mert az a kérdés, hogy a korabeli nagyhatalmú kritikusok rosszallása ellenére a Jókai-életmű hogyan lett mégis a XIX. századi regényhagyomány szinte kizárólagos reprezentálójává, nem egyszerűen történeti kérdés, hanem bizony a szinkron irodalomértés (-érzékelés) anatómiájára is rávilágíthat.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(Milbacher Róbert: </w:t>
            </w:r>
            <w:r w:rsidRPr="001D0DB0">
              <w:rPr>
                <w:rFonts w:ascii="Times New Roman" w:eastAsia="Times New Roman" w:hAnsi="Times New Roman" w:cs="Times New Roman"/>
                <w:i/>
                <w:iCs/>
                <w:sz w:val="24"/>
                <w:szCs w:val="24"/>
                <w:lang w:eastAsia="hu-HU"/>
              </w:rPr>
              <w:t>A csomó és a kard</w:t>
            </w:r>
            <w:r w:rsidRPr="001D0DB0">
              <w:rPr>
                <w:rFonts w:ascii="Times New Roman" w:eastAsia="Times New Roman" w:hAnsi="Times New Roman" w:cs="Times New Roman"/>
                <w:sz w:val="24"/>
                <w:szCs w:val="24"/>
                <w:lang w:eastAsia="hu-HU"/>
              </w:rPr>
              <w:t>, Jelenkor, 2002/7 – 8.)</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5.</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857250" cy="295275"/>
            <wp:effectExtent l="19050" t="0" r="0" b="0"/>
            <wp:docPr id="393" name="Kép 393" descr="http://www.arkadia.pte.hu/fajlok/3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arkadia.pte.hu/fajlok/3116.PNG"/>
                    <pic:cNvPicPr>
                      <a:picLocks noChangeAspect="1" noChangeArrowheads="1"/>
                    </pic:cNvPicPr>
                  </pic:nvPicPr>
                  <pic:blipFill>
                    <a:blip r:embed="rId39" cstate="print"/>
                    <a:srcRect/>
                    <a:stretch>
                      <a:fillRect/>
                    </a:stretch>
                  </pic:blipFill>
                  <pic:spPr bwMode="auto">
                    <a:xfrm>
                      <a:off x="0" y="0"/>
                      <a:ext cx="857250" cy="29527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„Jókai művei között gyakoriak az olyanok, amelyekhez névtelenül vagy »Jókai Mór«, vagy »Dr. Jókai Mór« aláírással elő-, illetve utószavakat csatolt. Ezeknek a toldalékoknak egy része a művek keletkezésével azonos időben vagy néhány esztendővel később, más része pedig a Jókai ötvenéves írói jubileuma alkalmából 1894-ben meginduló Nemzeti Kiadás köteteiben láttak napvilágot” – írja Török Lajos.</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Olvassátok el a szövegválogatást, és töltsétek ki a táblázatot! Beszélgessetek arról, vajon van-e funkcióbeli különbség elő- és utószó között!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605"/>
        <w:gridCol w:w="4605"/>
      </w:tblGrid>
      <w:tr w:rsidR="001D0DB0" w:rsidRPr="001D0DB0" w:rsidTr="001D0DB0">
        <w:trPr>
          <w:tblCellSpacing w:w="0" w:type="dxa"/>
        </w:trPr>
        <w:tc>
          <w:tcPr>
            <w:tcW w:w="9210" w:type="dxa"/>
            <w:gridSpan w:val="2"/>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divId w:val="271935148"/>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Elő- és utószavak a Jókai-regényekben</w:t>
            </w:r>
          </w:p>
        </w:tc>
      </w:tr>
      <w:tr w:rsidR="001D0DB0" w:rsidRPr="001D0DB0" w:rsidTr="001D0DB0">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megszólalás a szerzői én hangja/a mintaszerző szövegstratégiájának része, mert …</w:t>
            </w:r>
          </w:p>
        </w:tc>
        <w:tc>
          <w:tcPr>
            <w:tcW w:w="4605"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megszólalás nem a mintaszerzői hang, hanem az empirikus szerző, esetleg egy másik, de szövegen kívüli szerep, mert …</w:t>
            </w:r>
          </w:p>
        </w:tc>
      </w:tr>
      <w:tr w:rsidR="001D0DB0" w:rsidRPr="001D0DB0" w:rsidTr="001D0DB0">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210"/>
      </w:tblGrid>
      <w:tr w:rsidR="001D0DB0" w:rsidRPr="001D0DB0" w:rsidTr="001D0DB0">
        <w:trPr>
          <w:tblCellSpacing w:w="0" w:type="dxa"/>
        </w:trPr>
        <w:tc>
          <w:tcPr>
            <w:tcW w:w="9210" w:type="dxa"/>
            <w:tcBorders>
              <w:top w:val="outset" w:sz="6" w:space="0" w:color="auto"/>
              <w:left w:val="outset" w:sz="6" w:space="0" w:color="auto"/>
              <w:bottom w:val="outset" w:sz="6" w:space="0" w:color="auto"/>
              <w:right w:val="outset" w:sz="6" w:space="0" w:color="auto"/>
            </w:tcBorders>
            <w:shd w:val="clear" w:color="auto" w:fill="FFFFCC"/>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lastRenderedPageBreak/>
              <w:t>A kőszívű ember fiai – Végszó (1869)</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Nagy idő múlt a nagy harc óta! – Húsz év. – Egy század ötöde: egy ifjúkor.</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Új sarjadék képezi az emberiség tavaszkorát, mely minden találkozásnál tudatja velünk, amit oly nehezen akarunk elhinni, hogy már megvénültünk.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budai Várkertben buja zöldben nő a fű – s a zöld füvön, az arany verőfényen fehér báránykával játszik mosolygó arcú kisgyermek – s kék és fehér mezővirágokból koszorút fon a fehér bárányka nyakába...</w:t>
            </w:r>
          </w:p>
          <w:p w:rsidR="001D0DB0" w:rsidRPr="001D0DB0" w:rsidRDefault="001D0DB0" w:rsidP="001D0DB0">
            <w:pPr>
              <w:rPr>
                <w:rFonts w:ascii="Times New Roman" w:eastAsia="Times New Roman" w:hAnsi="Times New Roman" w:cs="Times New Roman"/>
                <w:sz w:val="24"/>
                <w:szCs w:val="24"/>
                <w:lang w:eastAsia="hu-HU"/>
              </w:rPr>
            </w:pPr>
            <w:bookmarkStart w:id="21" w:name="52"/>
            <w:r w:rsidRPr="001D0DB0">
              <w:rPr>
                <w:rFonts w:ascii="Times New Roman" w:eastAsia="Times New Roman" w:hAnsi="Times New Roman" w:cs="Times New Roman"/>
                <w:sz w:val="24"/>
                <w:szCs w:val="24"/>
                <w:lang w:eastAsia="hu-HU"/>
              </w:rPr>
              <w:t xml:space="preserve">...Jó az Isten! </w:t>
            </w:r>
            <w:bookmarkEnd w:id="21"/>
            <w:r w:rsidRPr="001D0DB0">
              <w:rPr>
                <w:rFonts w:ascii="Times New Roman" w:eastAsia="Times New Roman" w:hAnsi="Times New Roman" w:cs="Times New Roman"/>
                <w:sz w:val="24"/>
                <w:szCs w:val="24"/>
                <w:lang w:eastAsia="hu-HU"/>
              </w:rPr>
              <w:t xml:space="preserve">– Zöld füvet ád a harcáztatta földnek, fehér bárányt a zöld fűnek, ártatlan, szelíd angyalkát játszótársul a báránynak – feledés írját a mély sebnek – jobb idők reményét a szegény magyar nemzetnek.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Utóhangok az „Arany ember”-hez (1872)</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Be kell vallanom, hogy nekem magamnak ez a legkedvesebb regényem. Az olvasóközönségnél is ez van legjobban elterjedve: ezt fordították le a legtöbb nyelvre: angolul két kiadásban is megjelent: a londoni fordításban mint „Timars two worlds” (Timár két világa), a New York-iban mint „Modern Midas”. (Az a Midás, akinek a kezében minden arannyá válik.) Németországban pör is folyt miatta két kiadó cég között a tulajdonjog miatt. Színdarabot is írtam belőle, s ez az egyetlen színművem, mely húsz éven át fenntartotta magát, s német színpadokon is sikert aratott. De egyéb is van, amiért szeretem ezt a művemet. Ennek az alakjai mind olyan jó ismerőseim nekem: ki korábbrul, ki későbbrül.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Rokonságomnál fogva nagy összeköttetéssel bírtam.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Jókay családnak a birtokviszonyait a múlt századnak az elején külön törvénycikk rendezte, deputációt küldve ki annak a Maholányi bárókkal folytatott perében az eldöntésre. Egyszer megkérdeztem a Károly bátyámtól, aki maga egy élő krónika, hogyan történhetett az, hogy amíg a dédapáink olyan nagy urak voltak, mink már, az apánkon elkezdve, olyan kis urakká lettünk, akik munkájuk után élnek?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bátyám aztán megmagyarázta.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Megvan az a nagy birtok most is. Vedd a kezedbe a krétát, és számíts utána. A szépapánknak volt egy fia és öt leánya. Az öt leánynak a virtualitását felvásárolta a híres pécsi püspök, aki szintén családunkhoz tartozott, s az iskolákra, jótékony alapítványokra fordította. Nagyapánk már csak egy hatodrészt örökölt. Annak megint volt két fia és két leánya. És így édesapánkra már csak egy huszonnegyedrésze jutott az ősi birtoknak. Mi pedig hárman vagyunk testvérek: mindegyikünkre jutott az ősbirtokbul egy hetvenkettedrész. Azt megkaptad: most is megvan nálad.</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Az anyai ágról való dédapám már nem volt olyan gazdag; de annál híresebb: ő volt II. Rákóczi Ferenc fejedelemnek titoknoka, Pulay, ki a külhatalmasságokkal fenntartá az összeköttetést a fejedelem részéről.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De nagyanyai ágról ismét egy nagy vagyonú családból volt közös eredetünk: a </w:t>
            </w:r>
            <w:r w:rsidRPr="001D0DB0">
              <w:rPr>
                <w:rFonts w:ascii="Times New Roman" w:eastAsia="Times New Roman" w:hAnsi="Times New Roman" w:cs="Times New Roman"/>
                <w:i/>
                <w:iCs/>
                <w:sz w:val="24"/>
                <w:szCs w:val="24"/>
                <w:lang w:eastAsia="hu-HU"/>
              </w:rPr>
              <w:t>Szűcsök</w:t>
            </w:r>
            <w:r w:rsidRPr="001D0DB0">
              <w:rPr>
                <w:rFonts w:ascii="Times New Roman" w:eastAsia="Times New Roman" w:hAnsi="Times New Roman" w:cs="Times New Roman"/>
                <w:sz w:val="24"/>
                <w:szCs w:val="24"/>
                <w:lang w:eastAsia="hu-HU"/>
              </w:rPr>
              <w:t>-éből.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Szűcs Lajosné még a hetvenes években mindenkitől ismert alakja volt a budapesti társaságnak. Nagy háza volt a Múzeum körúton, villája Balaton-Füreden: az idény alatt minden este ott lehetett látni a Nemzeti Színházban, szögletpáholyában. Jótékonyságáról beszélt minden közintézet. Szép öregasszony volt.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Én is kaptam tőle valamit: ennek a regénynek az alapeszméjét.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Egy délután összehozott vele a véletlen. Együtt utaztunk át a Kisfaludy gőzösön Balaton-Füredről Siófokig.</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feleútban kegyetlen nagy vihar fogta elő a hajót: a veszedelmes Bakony szele egyszerre </w:t>
            </w:r>
            <w:r w:rsidRPr="001D0DB0">
              <w:rPr>
                <w:rFonts w:ascii="Times New Roman" w:eastAsia="Times New Roman" w:hAnsi="Times New Roman" w:cs="Times New Roman"/>
                <w:sz w:val="24"/>
                <w:szCs w:val="24"/>
                <w:lang w:eastAsia="hu-HU"/>
              </w:rPr>
              <w:lastRenderedPageBreak/>
              <w:t>háborgó tengert alakított a kedves tóbul: az utazók férfia, nője mind tengeribetegséget kapott, s menekült a kabinokba. Csak mi ketten: nagynéném és én maradtunk a födélzeten, föl sem véve az egész hajótáncoltató zivatart.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 </w:t>
            </w:r>
            <w:r w:rsidRPr="001D0DB0">
              <w:rPr>
                <w:rFonts w:ascii="Times New Roman" w:eastAsia="Times New Roman" w:hAnsi="Times New Roman" w:cs="Times New Roman"/>
                <w:i/>
                <w:iCs/>
                <w:sz w:val="24"/>
                <w:szCs w:val="24"/>
                <w:lang w:eastAsia="hu-HU"/>
              </w:rPr>
              <w:t xml:space="preserve">Csak fenntartja mibennünk az erejét az ősi Szűcs vér </w:t>
            </w:r>
            <w:r w:rsidRPr="001D0DB0">
              <w:rPr>
                <w:rFonts w:ascii="Times New Roman" w:eastAsia="Times New Roman" w:hAnsi="Times New Roman" w:cs="Times New Roman"/>
                <w:sz w:val="24"/>
                <w:szCs w:val="24"/>
                <w:lang w:eastAsia="hu-HU"/>
              </w:rPr>
              <w:t>– mondá a nagynéném; ki maga is Szűcs családból született: nagyanyámnak nővére volt: férje után lett gazdag.</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 aztán odaültetett maga mellé, s azalatt, amíg a hullám dobálta a hajót, hogy annak az egyik lapátkereke folyvást a levegőben kalimpált, elregélte nekem azt a történetet, ami az „Arany ember” regényemnek a végét képezi, a fiatal özvegy, annak a vőlegénye: a katonatiszt, társalkodónője, a tiszt korábbi kedvese és annak az anyja között, kiket ő mind személyesen ismert. Ez volt az alapeszme, a végkatasztrófa, amihez aztán nekem a megelőző történetet, mely e végzethez elvezet, hozzá kellett építenem, s a szereplő alakokat, helyzeteket mind összeválogatnom: hihetővé tennem. De azok az alakok és helyzetek mind megvoltak valósággal.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„Senki szigetének” a létezéséről pedig Frivaldszky Imre nagynevű természettudósunk által értesültem, s az a hatvanas években még a maga kivételes állapotában megvolt, mint egy se Magyar-, se Törökországhoz nem tartozó új alkotású terület.</w:t>
            </w:r>
          </w:p>
          <w:p w:rsidR="001D0DB0" w:rsidRPr="001D0DB0" w:rsidRDefault="001D0DB0" w:rsidP="001D0DB0">
            <w:pPr>
              <w:rPr>
                <w:rFonts w:ascii="Times New Roman" w:eastAsia="Times New Roman" w:hAnsi="Times New Roman" w:cs="Times New Roman"/>
                <w:sz w:val="24"/>
                <w:szCs w:val="24"/>
                <w:lang w:eastAsia="hu-HU"/>
              </w:rPr>
            </w:pPr>
            <w:bookmarkStart w:id="22" w:name="55"/>
            <w:r w:rsidRPr="001D0DB0">
              <w:rPr>
                <w:rFonts w:ascii="Times New Roman" w:eastAsia="Times New Roman" w:hAnsi="Times New Roman" w:cs="Times New Roman"/>
                <w:sz w:val="24"/>
                <w:szCs w:val="24"/>
                <w:lang w:eastAsia="hu-HU"/>
              </w:rPr>
              <w:t>Ennyit jónak láttam elmondani.</w:t>
            </w:r>
            <w:bookmarkEnd w:id="22"/>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És mégis mozog a föld (1872)</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jc w:val="right"/>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4"/>
                <w:szCs w:val="24"/>
                <w:lang w:eastAsia="hu-HU"/>
              </w:rPr>
              <w:t>Toldy Ferencnek</w:t>
            </w:r>
            <w:r w:rsidRPr="001D0DB0">
              <w:rPr>
                <w:rFonts w:ascii="Times New Roman" w:eastAsia="Times New Roman" w:hAnsi="Times New Roman" w:cs="Times New Roman"/>
                <w:i/>
                <w:iCs/>
                <w:sz w:val="24"/>
                <w:szCs w:val="24"/>
                <w:lang w:eastAsia="hu-HU"/>
              </w:rPr>
              <w:br/>
              <w:t>tisztelete s barátsága jeléül</w:t>
            </w:r>
            <w:r w:rsidRPr="001D0DB0">
              <w:rPr>
                <w:rFonts w:ascii="Times New Roman" w:eastAsia="Times New Roman" w:hAnsi="Times New Roman" w:cs="Times New Roman"/>
                <w:i/>
                <w:iCs/>
                <w:sz w:val="24"/>
                <w:szCs w:val="24"/>
                <w:lang w:eastAsia="hu-HU"/>
              </w:rPr>
              <w:br/>
              <w:t>ajánlja a szerző</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4"/>
                <w:szCs w:val="24"/>
                <w:lang w:eastAsia="hu-HU"/>
              </w:rPr>
              <w:t>Kedves barátom!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Midőn jelen regényem írásához fogtam, Tehozzád fordultam legelőbb is az úttörők korszakának hősei felől útbaigazítást kérni, s Te oly szíves voltál, hogy míg egyrészt nagybecsű utasításodat meg nem tagadtad, úgy másrészt megígérted, hogy e művemet figyelemmel fogod kísérni.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Akkor élt már bennem az óhajtás, hogy ha kész lesz e művem, s Te beleegyezel, ötvenéves pályád jubileumán Neked ajánljam azt. Te szíves voltál ezt elfogadni; míg én részemről nem tudhattam akkor azt, hogy ez az általam nyújtott tiszteletjel mennyire utolsó helyen fog állani azon emlékek között, mikkel Téged ez örömünnepen a nemzet és trón elhalmozand; nemcsak ez emlékek magas becse miatt, de leginkább az én művem saját gyarlóságainál fogva.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Mert azokat én igen jól ismerem.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Legtöbb regényem ellen azt vetik, hogy igaz történetnek meglehet hogy hű, de regénynek nem valószínű. Jelen művem tárgyánál küzdöttem legtöbbet e nehéz váddal, és érzem, hogy nem háríthatom el azt. Lehet, hogy regényem meséje igaz, hogy alakjai valóban éltek: de indokolni, elhihetővé tenni életüket éppen olyan nehéz, mint volt ez élet.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mártírokról írhatunk legendát, a hősökről eposzt, a tündérekről mítoszt: de mártír, hős, varázsló regénytárgy nem lehet.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És mégis az volt.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Senki sem hiszi el már, hogy egy eszményi célnak, melynek mi, mostaniak már csak jól jutalmazott epigonjai vagyunk, egykor földre tiport óriásai voltak.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Én még együtt éltem nehánnyal e bevégzett alakok közül, kik egymás után letűntek, s feljegyeztem magamnak, hogyan tűntek le.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Vörösmarty meghalt - szegényen - idegbénultan.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Garay meghalt - szegénység és feszített munka miatt, férfikorában második gyermekké </w:t>
            </w:r>
            <w:r w:rsidRPr="001D0DB0">
              <w:rPr>
                <w:rFonts w:ascii="Times New Roman" w:eastAsia="Times New Roman" w:hAnsi="Times New Roman" w:cs="Times New Roman"/>
                <w:sz w:val="24"/>
                <w:szCs w:val="24"/>
                <w:lang w:eastAsia="hu-HU"/>
              </w:rPr>
              <w:lastRenderedPageBreak/>
              <w:t>válva.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Bajza meghalt - szegényen -, lelke halálával messze megelőzve teste összeomlását.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Nagy Ignác meghalt - szegényen -, éveken át félholt idegekkel folytatva nehéz munkáját.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Kazinczy Gábor lánglelke rogus volt neki, melyen megégett, de tűzhely nem, melynél melegedett volna.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Czakó meghalt - ifjan, kétségbeesve, öngyilkosul.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Széchenyi meghalt - óriási lelkében találva önellenségére, ki legyőzte őt.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Kisfaludyak, Kazinczy Ferenc, Kölcsey, Katona akkor tűntek el, mikor én még gyermek voltam. A Magyar utcai rongyos ház, Széphalom düledező falai, a kecskeméti kis ház még nemrég elbeszélhették, hogyan éltek, hogy haltak meg.</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Annyi dicső közül Te jöttél át velünk az új korszakba magad. A szellemi ígéret földét keresők Józsuéja. Te tudod egyedül, mit szenvedtek a mi Mózeseink. Te tudod, mi volt az a puszta. S az a negyven évig vándorlás a pusztában.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Te tudni fogod, hogy ezek a hihetetlen mesék, amik regényem alapját képezik, ha nem valószínűek is, de megtörténtek. Hogy regényem hősének alakja nem egy ember volt ugyan; de tíz. Hogy e szenvedések, e lemondások, e csalódások Katona, Kisfaludy Károly, Kazinczy emléklapjai, s a kitartás, a hűség, a katasztrófa megannyi dicsőé!</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Hasztalan küzdöttem regényem alapeszméjével, bevallom. Gyönge volt ecsetelésem, hogy a végbement szent harcot valószínűvé tudja tenni a jelenkor olvasói előtt. Nincsenek meg a viszonyok, nincsenek meg az indulatok többé, amik azt létrehozták. Más ország, más város áll a régi helyén; a múlt kor érzelmei felfoghatatlanok. Ami negyven év előtt a költőnek álma volt, az most teljesedésnek induló valóság; s az igaz történetre, mit a negyven év előtti korról leírtam, azt mondják ma, hogy ez csak az én álmam.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Hála az égnek, hogy ez így van.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De én tartozom e gyönge kísérlettel azon dicsők emlékének, kiknek magas alakjai az időben és távolságban egyre növekednek. Nem tudta tollam őket fényesebbekké tenni; de tartozott a hódolattal szent emlékeiknek, s a próféták szent sírjánál nem kérdik az áldozótól, hogy mit hozott.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És tartoztam e kísérlettel azoknak, kik csüggedést éreznek a megkezdett mű </w:t>
            </w:r>
            <w:r w:rsidRPr="001D0DB0">
              <w:rPr>
                <w:rFonts w:ascii="Times New Roman" w:eastAsia="Times New Roman" w:hAnsi="Times New Roman" w:cs="Times New Roman"/>
                <w:i/>
                <w:iCs/>
                <w:sz w:val="24"/>
                <w:szCs w:val="24"/>
                <w:lang w:eastAsia="hu-HU"/>
              </w:rPr>
              <w:t>folytatása</w:t>
            </w:r>
            <w:r w:rsidRPr="001D0DB0">
              <w:rPr>
                <w:rFonts w:ascii="Times New Roman" w:eastAsia="Times New Roman" w:hAnsi="Times New Roman" w:cs="Times New Roman"/>
                <w:sz w:val="24"/>
                <w:szCs w:val="24"/>
                <w:lang w:eastAsia="hu-HU"/>
              </w:rPr>
              <w:t xml:space="preserve"> alatt, kik félelemmel tekintenek a </w:t>
            </w:r>
            <w:r w:rsidRPr="001D0DB0">
              <w:rPr>
                <w:rFonts w:ascii="Times New Roman" w:eastAsia="Times New Roman" w:hAnsi="Times New Roman" w:cs="Times New Roman"/>
                <w:i/>
                <w:iCs/>
                <w:sz w:val="24"/>
                <w:szCs w:val="24"/>
                <w:lang w:eastAsia="hu-HU"/>
              </w:rPr>
              <w:t>sötét jövőbe</w:t>
            </w:r>
            <w:r w:rsidRPr="001D0DB0">
              <w:rPr>
                <w:rFonts w:ascii="Times New Roman" w:eastAsia="Times New Roman" w:hAnsi="Times New Roman" w:cs="Times New Roman"/>
                <w:sz w:val="24"/>
                <w:szCs w:val="24"/>
                <w:lang w:eastAsia="hu-HU"/>
              </w:rPr>
              <w:t xml:space="preserve">: "Nézzétek! Így küzdének azok, kik e művet </w:t>
            </w:r>
            <w:r w:rsidRPr="001D0DB0">
              <w:rPr>
                <w:rFonts w:ascii="Times New Roman" w:eastAsia="Times New Roman" w:hAnsi="Times New Roman" w:cs="Times New Roman"/>
                <w:i/>
                <w:iCs/>
                <w:sz w:val="24"/>
                <w:szCs w:val="24"/>
                <w:lang w:eastAsia="hu-HU"/>
              </w:rPr>
              <w:t>megkezdék</w:t>
            </w:r>
            <w:r w:rsidRPr="001D0DB0">
              <w:rPr>
                <w:rFonts w:ascii="Times New Roman" w:eastAsia="Times New Roman" w:hAnsi="Times New Roman" w:cs="Times New Roman"/>
                <w:sz w:val="24"/>
                <w:szCs w:val="24"/>
                <w:lang w:eastAsia="hu-HU"/>
              </w:rPr>
              <w:t xml:space="preserve">: ilyen </w:t>
            </w:r>
            <w:r w:rsidRPr="001D0DB0">
              <w:rPr>
                <w:rFonts w:ascii="Times New Roman" w:eastAsia="Times New Roman" w:hAnsi="Times New Roman" w:cs="Times New Roman"/>
                <w:i/>
                <w:iCs/>
                <w:sz w:val="24"/>
                <w:szCs w:val="24"/>
                <w:lang w:eastAsia="hu-HU"/>
              </w:rPr>
              <w:t>sötét</w:t>
            </w:r>
            <w:r w:rsidRPr="001D0DB0">
              <w:rPr>
                <w:rFonts w:ascii="Times New Roman" w:eastAsia="Times New Roman" w:hAnsi="Times New Roman" w:cs="Times New Roman"/>
                <w:sz w:val="24"/>
                <w:szCs w:val="24"/>
                <w:lang w:eastAsia="hu-HU"/>
              </w:rPr>
              <w:t xml:space="preserve"> vala a </w:t>
            </w:r>
            <w:r w:rsidRPr="001D0DB0">
              <w:rPr>
                <w:rFonts w:ascii="Times New Roman" w:eastAsia="Times New Roman" w:hAnsi="Times New Roman" w:cs="Times New Roman"/>
                <w:i/>
                <w:iCs/>
                <w:sz w:val="24"/>
                <w:szCs w:val="24"/>
                <w:lang w:eastAsia="hu-HU"/>
              </w:rPr>
              <w:t>múlt</w:t>
            </w:r>
            <w:r w:rsidRPr="001D0DB0">
              <w:rPr>
                <w:rFonts w:ascii="Times New Roman" w:eastAsia="Times New Roman" w:hAnsi="Times New Roman" w:cs="Times New Roman"/>
                <w:sz w:val="24"/>
                <w:szCs w:val="24"/>
                <w:lang w:eastAsia="hu-HU"/>
              </w:rPr>
              <w: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Te egyedül jöttél át velünk az ígéret földére. Harcolni az életre vágyó nemzetnek, tudjuk, hogy ott is kell tovább. Engedd meg, hogy az egész elmúlt </w:t>
            </w:r>
            <w:r w:rsidRPr="001D0DB0">
              <w:rPr>
                <w:rFonts w:ascii="Times New Roman" w:eastAsia="Times New Roman" w:hAnsi="Times New Roman" w:cs="Times New Roman"/>
                <w:i/>
                <w:iCs/>
                <w:sz w:val="24"/>
                <w:szCs w:val="24"/>
                <w:lang w:eastAsia="hu-HU"/>
              </w:rPr>
              <w:t>irodalmi hőskor</w:t>
            </w:r>
            <w:r w:rsidRPr="001D0DB0">
              <w:rPr>
                <w:rFonts w:ascii="Times New Roman" w:eastAsia="Times New Roman" w:hAnsi="Times New Roman" w:cs="Times New Roman"/>
                <w:sz w:val="24"/>
                <w:szCs w:val="24"/>
                <w:lang w:eastAsia="hu-HU"/>
              </w:rPr>
              <w:t xml:space="preserve"> eszményében e csekély, de őszinte nyilvánítását antisteseink iránti hódolatomnak Teneked ajánlhassam. Tedd túlsúlykint jó szándékomat a gyönge kivitel fölé, s tartson meg Téged az ég, kit annyian szeretünk, s tarts meg Te engem baráti szívességedben, ki legőszintébben szeret.*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4"/>
                <w:szCs w:val="24"/>
                <w:lang w:eastAsia="hu-HU"/>
              </w:rPr>
              <w:t xml:space="preserve">Pesten, 1870. </w:t>
            </w:r>
          </w:p>
          <w:p w:rsidR="001D0DB0" w:rsidRPr="001D0DB0" w:rsidRDefault="001D0DB0" w:rsidP="001D0DB0">
            <w:pPr>
              <w:jc w:val="right"/>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4"/>
                <w:szCs w:val="24"/>
                <w:lang w:eastAsia="hu-HU"/>
              </w:rPr>
              <w:t>Jókai Mór</w:t>
            </w:r>
          </w:p>
          <w:p w:rsidR="001D0DB0" w:rsidRPr="001D0DB0" w:rsidRDefault="001D0DB0" w:rsidP="001D0DB0">
            <w:pPr>
              <w:rPr>
                <w:rFonts w:ascii="Times New Roman" w:eastAsia="Times New Roman" w:hAnsi="Times New Roman" w:cs="Times New Roman"/>
                <w:sz w:val="24"/>
                <w:szCs w:val="24"/>
                <w:lang w:eastAsia="hu-HU"/>
              </w:rPr>
            </w:pPr>
            <w:bookmarkStart w:id="23" w:name="1"/>
            <w:r w:rsidRPr="001D0DB0">
              <w:rPr>
                <w:rFonts w:ascii="Times New Roman" w:eastAsia="Times New Roman" w:hAnsi="Times New Roman" w:cs="Times New Roman"/>
                <w:sz w:val="24"/>
                <w:szCs w:val="24"/>
                <w:lang w:eastAsia="hu-HU"/>
              </w:rPr>
              <w:t xml:space="preserve">* Azóta ő is megtért dicső kortársaihoz, Budapest, 1879. J. M. </w:t>
            </w:r>
            <w:bookmarkEnd w:id="23"/>
          </w:p>
          <w:p w:rsidR="001D0DB0" w:rsidRPr="001D0DB0" w:rsidRDefault="001D0DB0" w:rsidP="001D0DB0">
            <w:pPr>
              <w:jc w:val="cente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36"/>
                <w:szCs w:val="36"/>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És mégis mozog a föld (1872)</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Előszó</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Eppur si muove!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Mikor Galilei ezt az emlékezetes mondást tevé, megdobbantá lábával a földet; éppen csak ezt a kis darabját a földnek felejté el megrúgni, ami itt a Kárpátoktól a Dunáig kikerekítve fekszik; az egész föld mozdult, hanem ez az egy darab állva maradt.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Körülötte minden oldalon a nálánál boldogabb országok előre, a boldogtalanabbak hátrafelé, de valamerre mindnyájan csak haladtak; egyedül Magyarország állt egy helyben, és az volt a virtus, az volt az állambölcsesség, az volt a tudomány, hogy helyéből ki ne mozduljon.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Életföltétele volt a vis inertiae, a tétlenség ereje: „Aki jól alszik, annak jó lelkiismerete van; akinek jó lelkiismerete van, az jó ember: tehát aki jól alszik, az jó ember.”</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Azután akadtak nyughatatlan emberek, akik azt gondolták, hogy ez a mély álom mégis nagyon közel rokon a halálhoz, s megkísérték a fölébredést.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Egy ilyen nyughatatlan embernek a történetét írom le, aki meg akarta próbálni, hogyan lehetne az álló földet mozdulásra bírni. E küzdelemben ő maga összetört, semmivé lett, de mégsem tett le a hitről, hogy „eppur si muove!”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Tisztesség adassék </w:t>
            </w:r>
            <w:r w:rsidRPr="001D0DB0">
              <w:rPr>
                <w:rFonts w:ascii="Times New Roman" w:eastAsia="Times New Roman" w:hAnsi="Times New Roman" w:cs="Times New Roman"/>
                <w:i/>
                <w:iCs/>
                <w:sz w:val="24"/>
                <w:szCs w:val="24"/>
                <w:lang w:eastAsia="hu-HU"/>
              </w:rPr>
              <w:t>emlékezetének</w:t>
            </w:r>
            <w:r w:rsidRPr="001D0DB0">
              <w:rPr>
                <w:rFonts w:ascii="Times New Roman" w:eastAsia="Times New Roman" w:hAnsi="Times New Roman" w:cs="Times New Roman"/>
                <w:sz w:val="24"/>
                <w:szCs w:val="24"/>
                <w:lang w:eastAsia="hu-HU"/>
              </w:rPr>
              <w: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Politikai divatok (1862-1863)</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Előszó</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Hiába mondják nekünk, válasszátok külön a magányéletet a közélettől; tudjatok érzelmesek lenni, mint a német, praktikusok, mint az angol, elmések, mint a francia – költők azok, anélkül hogy politizálnának. Írjatok úgy, hogy az elmondott mese ne legyen feltűnően magyar történet, tele a közélet lármájával; hogy tudja azt élvezni akármi nemzet szülötte is, egyszóval: ne írjatok mindig irányregényt.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Nem lehet szót fogadnunk; lehetetlen az.</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Nálunk minden életregény, minden családi dráma annyira össze van nőve a nemzet közéletével, az általános bú és öröm, a történelmet alkotó közemelkedés és süllyedés minden egyes élet</w:t>
            </w:r>
            <w:r w:rsidRPr="001D0DB0">
              <w:rPr>
                <w:rFonts w:ascii="Times New Roman" w:eastAsia="Times New Roman" w:hAnsi="Times New Roman" w:cs="Times New Roman"/>
                <w:sz w:val="24"/>
                <w:szCs w:val="24"/>
                <w:lang w:eastAsia="hu-HU"/>
              </w:rPr>
              <w:softHyphen/>
              <w:t>regény alakulására oly határozott befolyással bírt mindenkor, hogy ez alaphangot semmi költő nem mellőzheti, anélkül hogy élethűtelen vagy éppen frivol ne legyen.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Kérdezzétek meg a családi szakadások okait - közélet viszályaira fognak visszavezetni.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Kérdezzétek meg nagy jellemek kiemelkedését, elbukását – politikai katasztrófokat fogtok találni.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Kérdezzétek meg a feldúlt életpályák viszontagságait, kérdezzétek meg az elszegényült falvak urát – a közélet kuszált viharaira utalnak vissza.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Tudakoljátok az özvegyek könnyeit, miért hullanak, az árvák sóhajait, hová repülnek; azok mind-mind országos bajokhoz fognak elvezetni.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 ha rokonszenv után vágyó kebletek egy ideálért sóhajt, férfi vagy nő eszménykép legyen az, ott is fogjátok érezni, hogy aki csupán az ábrándozónak volt ideálja, az csak félig töltötte be a szívet, s egész embernek azt ismerjük el, aki nemcsak magának élt.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Saját légkörünk ez. Ezt leheljük ki, ezt leheljük be, mint éltetőt, mint fojtót; ez keserít, ez édesít, mint a gyümölcsöt a hegyi lég, melytől a szőlő édesebb lesz, a torma pedig keserűbb, mint a csendes lapályi kertben.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Nálunk mindenki benne él a közéletben; a munkás ettől várja jobb sorsát, a kereskedő üzlete felvirágzását; a tudománynak ez ad vállára szárnyat vagy lábára láncot; a jellem ebben edződik acéllá vagy olvad salakká; ennek saját kultusza van, saját dogmái, saját költészete és különösen saját divatjai.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Ki ne tudná, csak másfél évtized alatt hány politikai eszme vált uralkodó divattá közöttünk; hány áldozatot és mily nagyokat vitt magával, </w:t>
            </w:r>
            <w:r w:rsidRPr="001D0DB0">
              <w:rPr>
                <w:rFonts w:ascii="Times New Roman" w:eastAsia="Times New Roman" w:hAnsi="Times New Roman" w:cs="Times New Roman"/>
                <w:i/>
                <w:iCs/>
                <w:sz w:val="24"/>
                <w:szCs w:val="24"/>
                <w:lang w:eastAsia="hu-HU"/>
              </w:rPr>
              <w:t>akiknél az több volt, mint divat</w:t>
            </w:r>
            <w:r w:rsidRPr="001D0DB0">
              <w:rPr>
                <w:rFonts w:ascii="Times New Roman" w:eastAsia="Times New Roman" w:hAnsi="Times New Roman" w:cs="Times New Roman"/>
                <w:sz w:val="24"/>
                <w:szCs w:val="24"/>
                <w:lang w:eastAsia="hu-HU"/>
              </w:rPr>
              <w:t>, s akik hívek maradtak még akkor is eszméikhez, midőn azok már kimentek a divatból?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E korszakot igyekezett visszatüntetni regényem, melynek bizonyosan számos hibái között </w:t>
            </w:r>
            <w:r w:rsidRPr="001D0DB0">
              <w:rPr>
                <w:rFonts w:ascii="Times New Roman" w:eastAsia="Times New Roman" w:hAnsi="Times New Roman" w:cs="Times New Roman"/>
                <w:sz w:val="24"/>
                <w:szCs w:val="24"/>
                <w:lang w:eastAsia="hu-HU"/>
              </w:rPr>
              <w:lastRenderedPageBreak/>
              <w:t>első helyet foglalhat az, hogy több munkája volt benne az emlékezetnek, mint a képzelmi erőnek.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Ismerős alakokat egyébiránt ne keressen e regényben az olvasó. A fényképezés szép tudomány, de nem művészet. Az életírás a historikus feladata, nem a költőé. Regényem nem élő személye</w:t>
            </w:r>
            <w:r w:rsidRPr="001D0DB0">
              <w:rPr>
                <w:rFonts w:ascii="Times New Roman" w:eastAsia="Times New Roman" w:hAnsi="Times New Roman" w:cs="Times New Roman"/>
                <w:sz w:val="24"/>
                <w:szCs w:val="24"/>
                <w:lang w:eastAsia="hu-HU"/>
              </w:rPr>
              <w:softHyphen/>
              <w:t>ket, hanem a kort igyekezett híven visszaadni.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Pest, augusztus 18-án, 1862.</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4"/>
                <w:szCs w:val="24"/>
                <w:lang w:eastAsia="hu-HU"/>
              </w:rPr>
              <w:t>Jókai Mór</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xml:space="preserve">Utóhang </w:t>
            </w:r>
            <w:r w:rsidRPr="001D0DB0">
              <w:rPr>
                <w:rFonts w:ascii="Times New Roman" w:eastAsia="Times New Roman" w:hAnsi="Times New Roman" w:cs="Times New Roman"/>
                <w:sz w:val="24"/>
                <w:szCs w:val="24"/>
                <w:lang w:eastAsia="hu-HU"/>
              </w:rPr>
              <w:t>(részlet)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Ha valamely munkámhoz, úgy bizonyára a Politikai divatok-hoz szükséges a felvilágosító végszó.</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Valószínűleg föltűnik az olvasónak az a sok hézag, ami e regény folyamatán elárulja magát. A történet, mely egy irányban megindul, egyszerre csak más irányt vesz; az elbeszélés ott, ahol legérdekesebbnek ígérkezik, hirtelen letörik, s új fejezetbe csap át. Köztudomású tényeken átugrik a mese, s lesz belőle mese, ahol lehetne igaz történet: érdekesebb a költött dolgoknál. A jellemek széles alapon vannak megkezdve, s erre az alapra van valami fölépítve. A nagy, dicsőségteljes harcból, mely a szereplő alakok tisztító tüzét képezte, semmi sem jut érvényre, csak a végkatasztrófa; az is csak allegóriákban, amiknek a sorai között kell keresni a komoly valót; a históriai háttér pedig egészen elvész, a korrajz elhalványul, az előadás hangulatában a hazafias lendület kerültetik.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Ennek a magyarázata az, hogy én ezt a regényt akkor kezdtem el megírni, amikor az új alkotmányos korszak (1861-ben) azt a csalóka reményt költötte fel, hogy az elmúlt szabadság újra életre kel hazánkban. Fölszabadult a politikai szószék és a sajtó.</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Régi óhajtásom volt olyan nagyobb regényt írni, mely a szabadságharcot tünteti vissza. Még ekkor élénken emlékeztem a 48/49-iki világra; minden nagy és apró, tragikus és komikus alakja a dicsőséggel és rémekkel teljes korszaknak ott élt, ott kísértett a lelkemben; és én elég naiv voltam azt hinni, hogy ezt mind föl lehet már támasztani a hamuból, a ködből.</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Ezt az adatot kötelességemnek tartottam az emlékezetnek átadni.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br/>
              <w:t>Ilyen viszonyok között, ilyen kedélyhangulat mellett jött létre a Politikai divatok című regényem.</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lastRenderedPageBreak/>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6.</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381125" cy="295275"/>
            <wp:effectExtent l="19050" t="0" r="9525" b="0"/>
            <wp:docPr id="394" name="Kép 394" descr="http://www.arkadia.pte.hu/fajlok/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arkadia.pte.hu/fajlok/3117.PNG"/>
                    <pic:cNvPicPr>
                      <a:picLocks noChangeAspect="1" noChangeArrowheads="1"/>
                    </pic:cNvPicPr>
                  </pic:nvPicPr>
                  <pic:blipFill>
                    <a:blip r:embed="rId40" cstate="print"/>
                    <a:srcRect/>
                    <a:stretch>
                      <a:fillRect/>
                    </a:stretch>
                  </pic:blipFill>
                  <pic:spPr bwMode="auto">
                    <a:xfrm>
                      <a:off x="0" y="0"/>
                      <a:ext cx="1381125" cy="29527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210"/>
      </w:tblGrid>
      <w:tr w:rsidR="001D0DB0" w:rsidRPr="001D0DB0" w:rsidTr="001D0DB0">
        <w:trPr>
          <w:tblCellSpacing w:w="0" w:type="dxa"/>
        </w:trPr>
        <w:tc>
          <w:tcPr>
            <w:tcW w:w="9210" w:type="dxa"/>
            <w:tcBorders>
              <w:top w:val="outset" w:sz="6" w:space="0" w:color="auto"/>
              <w:left w:val="outset" w:sz="6" w:space="0" w:color="auto"/>
              <w:bottom w:val="outset" w:sz="6" w:space="0" w:color="auto"/>
              <w:right w:val="outset" w:sz="6" w:space="0" w:color="auto"/>
            </w:tcBorders>
            <w:shd w:val="clear" w:color="auto" w:fill="FFFFCC"/>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„Abban, hogy a Jókai-értelmezésben az életrajziság argumentációs sémája uralkodóvá vált, komoly szerepe volt annak a szerzőcentrikus szemléletnek, amely a művek elbeszélői gyakorlatának jellemzését meghatározta. Ez azt jelenti, hogy egy Jókai-regényben megszólaló hangot, amelyet a narratológia általában elbeszélőnek nevez, gyakran felcserélték magával az íróval. E képlet szerint minden, ami a szövegek világának jellegét meghatározza, egy alanyi, már-már a vallomásos beszéd jellegzetességeit magán hordozó diskurzusban láthatóvá váló szerzői értékrendszerre, látásmódra, világnézetre vezethető vissza. Vagyis amikor Jókai-regényeket olvasunk, akkor maga Jókai beszél hozzánk, s így hangjához mindig rendelhetünk biografikus kontextusokat. Amikor az a kérdés vetődik fel a </w:t>
            </w:r>
            <w:r w:rsidRPr="001D0DB0">
              <w:rPr>
                <w:rFonts w:ascii="Times New Roman" w:eastAsia="Times New Roman" w:hAnsi="Times New Roman" w:cs="Times New Roman"/>
                <w:sz w:val="24"/>
                <w:szCs w:val="24"/>
                <w:lang w:eastAsia="hu-HU"/>
              </w:rPr>
              <w:lastRenderedPageBreak/>
              <w:t>szakirodalmi hagyományban, hogy mit akart ezzel vagy azzal a művével kifejezni a szerző, hogy vélekedik egy-egy korát foglalkoztató politikai, társadalmi kérdésről, milyen valós indítékok rejlenek egy-egy cselekménydarab megszerkesztése, egy-egy hős megformálása mögött, az alkotófolyamat utánképzésével próbálnak eljutni a mű megírásának jelenében tevékenykedő Jókaihoz. Amikor pedig dicsérik az írói fantázia vagy képzeletvilág határtalan produktivitását, a szerzői tudat működésének rekonstrukciójára törekszenek az interpretációk. Az irodalomtudomány mai állása szerint ezeknek az olvasásmódoknak nem igazán van időszerűségük, viszont ez nem jelenti azt, hogy nem is érdemes vizsgálni e jelenségeket” – írja Török Lajos.</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lastRenderedPageBreak/>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Miért érdemes vizsgálni mégis azokat a jelenségeket, értelmezői, olvasói törekvéseket, amelyek a Jókai-szövegekben megszólaló elbeszélői hanghoz egyfajta biografikus kontextust rendelnek hozzá? Hogyan segítheti mindez a szöveggel való kapcsolatunkat? Az álláspontokat a </w:t>
      </w:r>
      <w:r w:rsidRPr="001D0DB0">
        <w:rPr>
          <w:rFonts w:ascii="Times New Roman" w:eastAsia="Times New Roman" w:hAnsi="Times New Roman" w:cs="Times New Roman"/>
          <w:b/>
          <w:bCs/>
          <w:sz w:val="24"/>
          <w:szCs w:val="24"/>
          <w:lang w:eastAsia="hu-HU"/>
        </w:rPr>
        <w:t>konstruktív vita</w:t>
      </w:r>
      <w:bookmarkStart w:id="24" w:name="_ftnref19"/>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"_ftn19"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[19]</w:t>
      </w:r>
      <w:r w:rsidRPr="001D0DB0">
        <w:rPr>
          <w:rFonts w:ascii="Times New Roman" w:eastAsia="Times New Roman" w:hAnsi="Times New Roman" w:cs="Times New Roman"/>
          <w:sz w:val="24"/>
          <w:szCs w:val="24"/>
          <w:lang w:eastAsia="hu-HU"/>
        </w:rPr>
        <w:fldChar w:fldCharType="end"/>
      </w:r>
      <w:bookmarkEnd w:id="24"/>
      <w:r w:rsidRPr="001D0DB0">
        <w:rPr>
          <w:rFonts w:ascii="Times New Roman" w:eastAsia="Times New Roman" w:hAnsi="Times New Roman" w:cs="Times New Roman"/>
          <w:sz w:val="24"/>
          <w:szCs w:val="24"/>
          <w:lang w:eastAsia="hu-HU"/>
        </w:rPr>
        <w:t xml:space="preserve"> technikája alapján és szabályai szerint ütköztessétek és rögzítsétek!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r w:rsidRPr="001D0DB0">
        <w:rPr>
          <w:rFonts w:ascii="Times New Roman" w:eastAsia="Times New Roman" w:hAnsi="Times New Roman" w:cs="Times New Roman"/>
          <w:sz w:val="24"/>
          <w:szCs w:val="24"/>
          <w:lang w:eastAsia="hu-HU"/>
        </w:rPr>
        <w:br/>
      </w:r>
      <w:r w:rsidRPr="001D0DB0">
        <w:rPr>
          <w:rFonts w:ascii="Times New Roman" w:eastAsia="Times New Roman" w:hAnsi="Times New Roman" w:cs="Times New Roman"/>
          <w:b/>
          <w:bCs/>
          <w:sz w:val="24"/>
          <w:szCs w:val="24"/>
          <w:lang w:eastAsia="hu-HU"/>
        </w:rPr>
        <w:t> </w:t>
      </w:r>
    </w:p>
    <w:tbl>
      <w:tblPr>
        <w:tblW w:w="9075"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075"/>
      </w:tblGrid>
      <w:tr w:rsidR="001D0DB0" w:rsidRPr="001D0DB0" w:rsidTr="001D0DB0">
        <w:trPr>
          <w:tblCellSpacing w:w="0" w:type="dxa"/>
        </w:trPr>
        <w:tc>
          <w:tcPr>
            <w:tcW w:w="9075" w:type="dxa"/>
            <w:tcBorders>
              <w:top w:val="outset" w:sz="6" w:space="0" w:color="auto"/>
              <w:left w:val="outset" w:sz="6" w:space="0" w:color="auto"/>
              <w:bottom w:val="outset" w:sz="6" w:space="0" w:color="auto"/>
              <w:right w:val="outset" w:sz="6" w:space="0" w:color="auto"/>
            </w:tcBorders>
            <w:shd w:val="clear" w:color="auto" w:fill="C0B30E"/>
            <w:hideMark/>
          </w:tcPr>
          <w:p w:rsidR="001D0DB0" w:rsidRPr="001D0DB0" w:rsidRDefault="001D0DB0" w:rsidP="001D0DB0">
            <w:pPr>
              <w:divId w:val="1527984581"/>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Reflektálás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7.</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a)</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381125" cy="295275"/>
            <wp:effectExtent l="19050" t="0" r="9525" b="0"/>
            <wp:docPr id="395" name="Kép 395" descr="http://www.arkadia.pte.hu/fajlok/3117%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arkadia.pte.hu/fajlok/3117%281%29.png"/>
                    <pic:cNvPicPr>
                      <a:picLocks noChangeAspect="1" noChangeArrowheads="1"/>
                    </pic:cNvPicPr>
                  </pic:nvPicPr>
                  <pic:blipFill>
                    <a:blip r:embed="rId40" cstate="print"/>
                    <a:srcRect/>
                    <a:stretch>
                      <a:fillRect/>
                    </a:stretch>
                  </pic:blipFill>
                  <pic:spPr bwMode="auto">
                    <a:xfrm>
                      <a:off x="0" y="0"/>
                      <a:ext cx="1381125" cy="29527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Nézzünk meg egy rövid részletet a </w:t>
      </w:r>
      <w:r w:rsidRPr="001D0DB0">
        <w:rPr>
          <w:rFonts w:ascii="Times New Roman" w:eastAsia="Times New Roman" w:hAnsi="Times New Roman" w:cs="Times New Roman"/>
          <w:i/>
          <w:iCs/>
          <w:sz w:val="24"/>
          <w:szCs w:val="24"/>
          <w:lang w:eastAsia="hu-HU"/>
        </w:rPr>
        <w:t>Mesterdetektív</w:t>
      </w:r>
      <w:r w:rsidRPr="001D0DB0">
        <w:rPr>
          <w:rFonts w:ascii="Times New Roman" w:eastAsia="Times New Roman" w:hAnsi="Times New Roman" w:cs="Times New Roman"/>
          <w:sz w:val="24"/>
          <w:szCs w:val="24"/>
          <w:lang w:eastAsia="hu-HU"/>
        </w:rPr>
        <w:t xml:space="preserve"> című filmből (Keneth Brannagh rendezte, a forgatókönyv írója Harold Pinter), majd nyissátok meg a számítógépen a tanórához tartozó </w:t>
      </w:r>
      <w:r w:rsidRPr="001D0DB0">
        <w:rPr>
          <w:rFonts w:ascii="Times New Roman" w:eastAsia="Times New Roman" w:hAnsi="Times New Roman" w:cs="Times New Roman"/>
          <w:b/>
          <w:bCs/>
          <w:sz w:val="24"/>
          <w:szCs w:val="24"/>
          <w:lang w:eastAsia="hu-HU"/>
        </w:rPr>
        <w:t>R/7</w:t>
      </w:r>
      <w:r w:rsidRPr="001D0DB0">
        <w:rPr>
          <w:rFonts w:ascii="Times New Roman" w:eastAsia="Times New Roman" w:hAnsi="Times New Roman" w:cs="Times New Roman"/>
          <w:sz w:val="24"/>
          <w:szCs w:val="24"/>
          <w:lang w:eastAsia="hu-HU"/>
        </w:rPr>
        <w:t>-es mappát! Vizsgáljátok meg a szöveges és képi anyagot! Hogyan kapcsolódnak össze? Megjegyzéseiteket fürtábra segítségével poszteren rögzítsétek! </w:t>
      </w: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spacing w:before="100" w:beforeAutospacing="1" w:after="100" w:afterAutospacing="1"/>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3924300" cy="2714625"/>
            <wp:effectExtent l="19050" t="0" r="0" b="0"/>
            <wp:docPr id="396" name="Kép 396" descr="http://www.arkadia.pte.hu/fajlok/3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arkadia.pte.hu/fajlok/3118.PNG"/>
                    <pic:cNvPicPr>
                      <a:picLocks noChangeAspect="1" noChangeArrowheads="1"/>
                    </pic:cNvPicPr>
                  </pic:nvPicPr>
                  <pic:blipFill>
                    <a:blip r:embed="rId41" cstate="print"/>
                    <a:srcRect/>
                    <a:stretch>
                      <a:fillRect/>
                    </a:stretch>
                  </pic:blipFill>
                  <pic:spPr bwMode="auto">
                    <a:xfrm>
                      <a:off x="0" y="0"/>
                      <a:ext cx="3924300" cy="2714625"/>
                    </a:xfrm>
                    <a:prstGeom prst="rect">
                      <a:avLst/>
                    </a:prstGeom>
                    <a:noFill/>
                    <a:ln w="9525">
                      <a:noFill/>
                      <a:miter lim="800000"/>
                      <a:headEnd/>
                      <a:tailEnd/>
                    </a:ln>
                  </pic:spPr>
                </pic:pic>
              </a:graphicData>
            </a:graphic>
          </wp:inline>
        </w:drawing>
      </w:r>
      <w:r w:rsidRPr="001D0DB0">
        <w:rPr>
          <w:rFonts w:ascii="Times New Roman" w:eastAsia="Times New Roman" w:hAnsi="Times New Roman" w:cs="Times New Roman"/>
          <w:b/>
          <w:bCs/>
          <w:sz w:val="24"/>
          <w:szCs w:val="24"/>
          <w:lang w:eastAsia="hu-HU"/>
        </w:rPr>
        <w:t xml:space="preserve">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(cameo-megjelenés</w:t>
      </w:r>
      <w:bookmarkStart w:id="25" w:name="_ftnref20"/>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"_ftn20"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[20]</w:t>
      </w:r>
      <w:r w:rsidRPr="001D0DB0">
        <w:rPr>
          <w:rFonts w:ascii="Times New Roman" w:eastAsia="Times New Roman" w:hAnsi="Times New Roman" w:cs="Times New Roman"/>
          <w:sz w:val="24"/>
          <w:szCs w:val="24"/>
          <w:lang w:eastAsia="hu-HU"/>
        </w:rPr>
        <w:fldChar w:fldCharType="end"/>
      </w:r>
      <w:bookmarkEnd w:id="25"/>
      <w:r w:rsidRPr="001D0DB0">
        <w:rPr>
          <w:rFonts w:ascii="Times New Roman" w:eastAsia="Times New Roman" w:hAnsi="Times New Roman" w:cs="Times New Roman"/>
          <w:sz w:val="24"/>
          <w:szCs w:val="24"/>
          <w:lang w:eastAsia="hu-HU"/>
        </w:rPr>
        <w: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b)</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085850" cy="295275"/>
            <wp:effectExtent l="19050" t="0" r="0" b="0"/>
            <wp:docPr id="397" name="Kép 397" descr="http://www.arkadia.pte.hu/fajlok/3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arkadia.pte.hu/fajlok/3119.PNG"/>
                    <pic:cNvPicPr>
                      <a:picLocks noChangeAspect="1" noChangeArrowheads="1"/>
                    </pic:cNvPicPr>
                  </pic:nvPicPr>
                  <pic:blipFill>
                    <a:blip r:embed="rId42" cstate="print"/>
                    <a:srcRect/>
                    <a:stretch>
                      <a:fillRect/>
                    </a:stretch>
                  </pic:blipFill>
                  <pic:spPr bwMode="auto">
                    <a:xfrm>
                      <a:off x="0" y="0"/>
                      <a:ext cx="1085850" cy="295275"/>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Ragasszátok föl a posztereket, majd vizsgáljátok meg, vitassátok meg a csoportok munkáit! Megjegyzéseiteket, észrevételeiteket egyénileg naplózzátok!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310"/>
        <w:gridCol w:w="2310"/>
        <w:gridCol w:w="2310"/>
        <w:gridCol w:w="2310"/>
      </w:tblGrid>
      <w:tr w:rsidR="001D0DB0" w:rsidRPr="001D0DB0" w:rsidTr="001D0DB0">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Más csoportok megerősítettek abban, hogy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következő új szempontokat kaptam: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Választ kaptam arra a problémára, hogy …</w:t>
            </w:r>
          </w:p>
        </w:tc>
      </w:tr>
      <w:tr w:rsidR="001D0DB0" w:rsidRPr="001D0DB0" w:rsidTr="001D0DB0">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Robert Capa</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r w:rsidR="001D0DB0" w:rsidRPr="001D0DB0" w:rsidTr="001D0DB0">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Mesterdetektív</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(rend.: K. Brannagh, forgatókönyv: </w:t>
            </w:r>
            <w:r w:rsidRPr="001D0DB0">
              <w:rPr>
                <w:rFonts w:ascii="Times New Roman" w:eastAsia="Times New Roman" w:hAnsi="Times New Roman" w:cs="Times New Roman"/>
                <w:b/>
                <w:bCs/>
                <w:sz w:val="24"/>
                <w:szCs w:val="24"/>
                <w:lang w:eastAsia="hu-HU"/>
              </w:rPr>
              <w:t>H. Pinter</w:t>
            </w:r>
            <w:r w:rsidRPr="001D0DB0">
              <w:rPr>
                <w:rFonts w:ascii="Times New Roman" w:eastAsia="Times New Roman" w:hAnsi="Times New Roman" w:cs="Times New Roman"/>
                <w:sz w:val="24"/>
                <w:szCs w:val="24"/>
                <w:lang w:eastAsia="hu-HU"/>
              </w:rPr>
              <w:t>)</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r w:rsidR="001D0DB0" w:rsidRPr="001D0DB0" w:rsidTr="001D0DB0">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Salvador Dali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r w:rsidR="001D0DB0" w:rsidRPr="001D0DB0" w:rsidTr="001D0DB0">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Jan Vermeer van Delft: A festőművészet</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r w:rsidR="001D0DB0" w:rsidRPr="001D0DB0" w:rsidTr="001D0DB0">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Kosztolányi Dezső: Édes Anna</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c)</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85775" cy="247650"/>
            <wp:effectExtent l="19050" t="0" r="9525" b="0"/>
            <wp:docPr id="398" name="Kép 398" descr="http://www.arkadia.pte.hu/fajlok/3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arkadia.pte.hu/fajlok/31200.PNG"/>
                    <pic:cNvPicPr>
                      <a:picLocks noChangeAspect="1" noChangeArrowheads="1"/>
                    </pic:cNvPicPr>
                  </pic:nvPicPr>
                  <pic:blipFill>
                    <a:blip r:embed="rId43" cstate="print"/>
                    <a:srcRect/>
                    <a:stretch>
                      <a:fillRect/>
                    </a:stretch>
                  </pic:blipFill>
                  <pic:spPr bwMode="auto">
                    <a:xfrm>
                      <a:off x="0" y="0"/>
                      <a:ext cx="485775" cy="247650"/>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Feladat:</w:t>
      </w:r>
      <w:r w:rsidRPr="001D0DB0">
        <w:rPr>
          <w:rFonts w:ascii="Times New Roman" w:eastAsia="Times New Roman" w:hAnsi="Times New Roman" w:cs="Times New Roman"/>
          <w:i/>
          <w:iCs/>
          <w:sz w:val="24"/>
          <w:szCs w:val="24"/>
          <w:lang w:eastAsia="hu-HU"/>
        </w:rPr>
        <w:t>Milyen funkciói vannak a műalkotásban megjelenített szerzői portrénak?</w:t>
      </w:r>
      <w:r w:rsidRPr="001D0DB0">
        <w:rPr>
          <w:rFonts w:ascii="Times New Roman" w:eastAsia="Times New Roman" w:hAnsi="Times New Roman" w:cs="Times New Roman"/>
          <w:sz w:val="24"/>
          <w:szCs w:val="24"/>
          <w:lang w:eastAsia="hu-HU"/>
        </w:rPr>
        <w:t xml:space="preserve"> </w:t>
      </w:r>
      <w:r w:rsidRPr="001D0DB0">
        <w:rPr>
          <w:rFonts w:ascii="Times New Roman" w:eastAsia="Times New Roman" w:hAnsi="Times New Roman" w:cs="Times New Roman"/>
          <w:i/>
          <w:iCs/>
          <w:sz w:val="24"/>
          <w:szCs w:val="24"/>
          <w:lang w:eastAsia="hu-HU"/>
        </w:rPr>
        <w:t>Megismerhetjük-e a szerzői ént a műalkotásban, illetve hogyan befolyásolja a befogadói műértelmezést a szöveg autobiografikussága? Önéletrajzi-e az, ami annak látszik?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csoportok tagjai alkossanak írópárokat, és a </w:t>
      </w:r>
      <w:r w:rsidRPr="001D0DB0">
        <w:rPr>
          <w:rFonts w:ascii="Times New Roman" w:eastAsia="Times New Roman" w:hAnsi="Times New Roman" w:cs="Times New Roman"/>
          <w:b/>
          <w:bCs/>
          <w:sz w:val="24"/>
          <w:szCs w:val="24"/>
          <w:lang w:eastAsia="hu-HU"/>
        </w:rPr>
        <w:t>szaloncukor-elv</w:t>
      </w:r>
      <w:bookmarkStart w:id="26" w:name="_ftnref21"/>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"_ftn21"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[21]</w:t>
      </w:r>
      <w:r w:rsidRPr="001D0DB0">
        <w:rPr>
          <w:rFonts w:ascii="Times New Roman" w:eastAsia="Times New Roman" w:hAnsi="Times New Roman" w:cs="Times New Roman"/>
          <w:sz w:val="24"/>
          <w:szCs w:val="24"/>
          <w:lang w:eastAsia="hu-HU"/>
        </w:rPr>
        <w:fldChar w:fldCharType="end"/>
      </w:r>
      <w:bookmarkEnd w:id="26"/>
      <w:r w:rsidRPr="001D0DB0">
        <w:rPr>
          <w:rFonts w:ascii="Times New Roman" w:eastAsia="Times New Roman" w:hAnsi="Times New Roman" w:cs="Times New Roman"/>
          <w:sz w:val="24"/>
          <w:szCs w:val="24"/>
          <w:lang w:eastAsia="hu-HU"/>
        </w:rPr>
        <w:t xml:space="preserve"> alapján készítsék el a téma vázlatát! (Törekedjetek arra, hogy a megadott séma alapján dolgozzatok!)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9075" w:type="dxa"/>
        <w:tblCellSpacing w:w="0" w:type="dxa"/>
        <w:tblCellMar>
          <w:left w:w="0" w:type="dxa"/>
          <w:right w:w="0" w:type="dxa"/>
        </w:tblCellMar>
        <w:tblLook w:val="04A0"/>
      </w:tblPr>
      <w:tblGrid>
        <w:gridCol w:w="4605"/>
        <w:gridCol w:w="4470"/>
      </w:tblGrid>
      <w:tr w:rsidR="001D0DB0" w:rsidRPr="001D0DB0" w:rsidTr="001D0DB0">
        <w:trPr>
          <w:tblCellSpacing w:w="0" w:type="dxa"/>
        </w:trPr>
        <w:tc>
          <w:tcPr>
            <w:tcW w:w="4605" w:type="dxa"/>
            <w:vMerge w:val="restart"/>
            <w:hideMark/>
          </w:tcPr>
          <w:p w:rsidR="001D0DB0" w:rsidRPr="001D0DB0" w:rsidRDefault="001D0DB0" w:rsidP="001D0DB0">
            <w:pPr>
              <w:jc w:val="right"/>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819275" cy="1819275"/>
                  <wp:effectExtent l="19050" t="0" r="9525" b="0"/>
                  <wp:docPr id="399" name="Kép 399" descr="http://www.arkadia.pte.hu/fajlok/3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arkadia.pte.hu/fajlok/3120.PNG"/>
                          <pic:cNvPicPr>
                            <a:picLocks noChangeAspect="1" noChangeArrowheads="1"/>
                          </pic:cNvPicPr>
                        </pic:nvPicPr>
                        <pic:blipFill>
                          <a:blip r:embed="rId44" cstate="print"/>
                          <a:srcRect/>
                          <a:stretch>
                            <a:fillRect/>
                          </a:stretch>
                        </pic:blipFill>
                        <pic:spPr bwMode="auto">
                          <a:xfrm>
                            <a:off x="0" y="0"/>
                            <a:ext cx="1819275" cy="1819275"/>
                          </a:xfrm>
                          <a:prstGeom prst="rect">
                            <a:avLst/>
                          </a:prstGeom>
                          <a:noFill/>
                          <a:ln w="9525">
                            <a:noFill/>
                            <a:miter lim="800000"/>
                            <a:headEnd/>
                            <a:tailEnd/>
                          </a:ln>
                        </pic:spPr>
                      </pic:pic>
                    </a:graphicData>
                  </a:graphic>
                </wp:inline>
              </w:drawing>
            </w:r>
          </w:p>
        </w:tc>
        <w:tc>
          <w:tcPr>
            <w:tcW w:w="4470" w:type="dxa"/>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téma tág közelítése.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Néhány részletesen vizsgálandó szempont kiválasztása indoklással.</w:t>
            </w:r>
          </w:p>
        </w:tc>
      </w:tr>
      <w:tr w:rsidR="001D0DB0" w:rsidRPr="001D0DB0" w:rsidTr="001D0DB0">
        <w:trPr>
          <w:tblCellSpacing w:w="0" w:type="dxa"/>
        </w:trPr>
        <w:tc>
          <w:tcPr>
            <w:tcW w:w="0" w:type="auto"/>
            <w:vMerge/>
            <w:vAlign w:val="center"/>
            <w:hideMark/>
          </w:tcPr>
          <w:p w:rsidR="001D0DB0" w:rsidRPr="001D0DB0" w:rsidRDefault="001D0DB0" w:rsidP="001D0DB0">
            <w:pPr>
              <w:rPr>
                <w:rFonts w:ascii="Times New Roman" w:eastAsia="Times New Roman" w:hAnsi="Times New Roman" w:cs="Times New Roman"/>
                <w:sz w:val="24"/>
                <w:szCs w:val="24"/>
                <w:lang w:eastAsia="hu-HU"/>
              </w:rPr>
            </w:pPr>
          </w:p>
        </w:tc>
        <w:tc>
          <w:tcPr>
            <w:tcW w:w="4470" w:type="dxa"/>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kiválasztott szempontok részletes értelmezése példákkal, a retorikus szerkesztés szabályainak érvényesítése.</w:t>
            </w:r>
          </w:p>
        </w:tc>
      </w:tr>
      <w:tr w:rsidR="001D0DB0" w:rsidRPr="001D0DB0" w:rsidTr="001D0DB0">
        <w:trPr>
          <w:tblCellSpacing w:w="0" w:type="dxa"/>
        </w:trPr>
        <w:tc>
          <w:tcPr>
            <w:tcW w:w="0" w:type="auto"/>
            <w:vMerge/>
            <w:vAlign w:val="center"/>
            <w:hideMark/>
          </w:tcPr>
          <w:p w:rsidR="001D0DB0" w:rsidRPr="001D0DB0" w:rsidRDefault="001D0DB0" w:rsidP="001D0DB0">
            <w:pPr>
              <w:rPr>
                <w:rFonts w:ascii="Times New Roman" w:eastAsia="Times New Roman" w:hAnsi="Times New Roman" w:cs="Times New Roman"/>
                <w:sz w:val="24"/>
                <w:szCs w:val="24"/>
                <w:lang w:eastAsia="hu-HU"/>
              </w:rPr>
            </w:pPr>
          </w:p>
        </w:tc>
        <w:tc>
          <w:tcPr>
            <w:tcW w:w="4470" w:type="dxa"/>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Visszatérés a bevezetés második részéhez, a kifejtő rész összegzése, következtetések.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Kiterjesztés: erkölcsi, filozófiai, kulturális, társadalmi, esztétikai stb. irányba.</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8.</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a)</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114425" cy="304800"/>
            <wp:effectExtent l="19050" t="0" r="9525" b="0"/>
            <wp:docPr id="400" name="Kép 400" descr="http://www.arkadia.pte.hu/fajlok/3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arkadia.pte.hu/fajlok/3121.PNG"/>
                    <pic:cNvPicPr>
                      <a:picLocks noChangeAspect="1" noChangeArrowheads="1"/>
                    </pic:cNvPicPr>
                  </pic:nvPicPr>
                  <pic:blipFill>
                    <a:blip r:embed="rId45" cstate="print"/>
                    <a:srcRect/>
                    <a:stretch>
                      <a:fillRect/>
                    </a:stretch>
                  </pic:blipFill>
                  <pic:spPr bwMode="auto">
                    <a:xfrm>
                      <a:off x="0" y="0"/>
                      <a:ext cx="1114425" cy="304800"/>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Olvassátok el Török Lajos tanulmányának részleteit! Használjátok az INSERT-et, majd a csoportban beszéljétek meg tapasztalataitokat, keressetek választ kérdéseitekre!</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210"/>
      </w:tblGrid>
      <w:tr w:rsidR="001D0DB0" w:rsidRPr="001D0DB0" w:rsidTr="001D0DB0">
        <w:trPr>
          <w:tblCellSpacing w:w="0" w:type="dxa"/>
        </w:trPr>
        <w:tc>
          <w:tcPr>
            <w:tcW w:w="9210" w:type="dxa"/>
            <w:tcBorders>
              <w:top w:val="outset" w:sz="6" w:space="0" w:color="auto"/>
              <w:left w:val="outset" w:sz="6" w:space="0" w:color="auto"/>
              <w:bottom w:val="outset" w:sz="6" w:space="0" w:color="auto"/>
              <w:right w:val="outset" w:sz="6" w:space="0" w:color="auto"/>
            </w:tcBorders>
            <w:shd w:val="clear" w:color="auto" w:fill="FFFFCC"/>
            <w:hideMark/>
          </w:tcPr>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i/>
                <w:iCs/>
                <w:sz w:val="24"/>
                <w:szCs w:val="24"/>
                <w:lang w:eastAsia="hu-HU"/>
              </w:rPr>
              <w:t>(Minta)szerző és (minta)olvasó</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Valószínű, hogy az életrajzi olvasás gyakorlatát többé-kevésbé lehetővé tévő mintaolvasói szerep létrejöttének hátterében olyan mintaszerzői stratégiák állnak, amelyeket felismerve az empirikus olvasó az empirikus szerzővel azonosíthatja a mű narrátorát. Azokban a regényeiben, elbeszéléseiben, amelyek XIX. századi tárgyúak, rendszeresen jelen van egy olyan szólam a történetmondásé mellett, amely a mű világa és a beszélő emlékei, élményei között megfeleltetéseket hoz létre. A korábban kiemelt szabadságharcos témájú műveiben találkozhatunk a leggyakrabban ilyenféle egybeesésekkel. </w:t>
            </w:r>
            <w:r w:rsidRPr="001D0DB0">
              <w:rPr>
                <w:rFonts w:ascii="Times New Roman" w:eastAsia="Times New Roman" w:hAnsi="Times New Roman" w:cs="Times New Roman"/>
                <w:i/>
                <w:iCs/>
                <w:sz w:val="24"/>
                <w:szCs w:val="24"/>
                <w:lang w:eastAsia="hu-HU"/>
              </w:rPr>
              <w:t xml:space="preserve">A kőszívű ember fiai Egy nemzeti hadsereg </w:t>
            </w:r>
            <w:r w:rsidRPr="001D0DB0">
              <w:rPr>
                <w:rFonts w:ascii="Times New Roman" w:eastAsia="Times New Roman" w:hAnsi="Times New Roman" w:cs="Times New Roman"/>
                <w:sz w:val="24"/>
                <w:szCs w:val="24"/>
                <w:lang w:eastAsia="hu-HU"/>
              </w:rPr>
              <w:t xml:space="preserve">című fejezetének elején elhangzó mondat jó példa lehet erre. Az „elmondom, ahogy megértem” kijelentés ugyanis olyan, a történetmondás alanyára vonatkozó reflexió, amely a szerző egykori tapasztalata (a </w:t>
            </w:r>
            <w:r w:rsidRPr="001D0DB0">
              <w:rPr>
                <w:rFonts w:ascii="Times New Roman" w:eastAsia="Times New Roman" w:hAnsi="Times New Roman" w:cs="Times New Roman"/>
                <w:i/>
                <w:iCs/>
                <w:sz w:val="24"/>
                <w:szCs w:val="24"/>
                <w:lang w:eastAsia="hu-HU"/>
              </w:rPr>
              <w:t xml:space="preserve">megértem </w:t>
            </w:r>
            <w:r w:rsidRPr="001D0DB0">
              <w:rPr>
                <w:rFonts w:ascii="Times New Roman" w:eastAsia="Times New Roman" w:hAnsi="Times New Roman" w:cs="Times New Roman"/>
                <w:sz w:val="24"/>
                <w:szCs w:val="24"/>
                <w:lang w:eastAsia="hu-HU"/>
              </w:rPr>
              <w:t xml:space="preserve">szó a </w:t>
            </w:r>
            <w:r w:rsidRPr="001D0DB0">
              <w:rPr>
                <w:rFonts w:ascii="Times New Roman" w:eastAsia="Times New Roman" w:hAnsi="Times New Roman" w:cs="Times New Roman"/>
                <w:i/>
                <w:iCs/>
                <w:sz w:val="24"/>
                <w:szCs w:val="24"/>
                <w:lang w:eastAsia="hu-HU"/>
              </w:rPr>
              <w:t xml:space="preserve">megér </w:t>
            </w:r>
            <w:r w:rsidRPr="001D0DB0">
              <w:rPr>
                <w:rFonts w:ascii="Times New Roman" w:eastAsia="Times New Roman" w:hAnsi="Times New Roman" w:cs="Times New Roman"/>
                <w:sz w:val="24"/>
                <w:szCs w:val="24"/>
                <w:lang w:eastAsia="hu-HU"/>
              </w:rPr>
              <w:t xml:space="preserve">– átél és túlél egyszerre –s nem a </w:t>
            </w:r>
            <w:r w:rsidRPr="001D0DB0">
              <w:rPr>
                <w:rFonts w:ascii="Times New Roman" w:eastAsia="Times New Roman" w:hAnsi="Times New Roman" w:cs="Times New Roman"/>
                <w:i/>
                <w:iCs/>
                <w:sz w:val="24"/>
                <w:szCs w:val="24"/>
                <w:lang w:eastAsia="hu-HU"/>
              </w:rPr>
              <w:t xml:space="preserve">megért </w:t>
            </w:r>
            <w:r w:rsidRPr="001D0DB0">
              <w:rPr>
                <w:rFonts w:ascii="Times New Roman" w:eastAsia="Times New Roman" w:hAnsi="Times New Roman" w:cs="Times New Roman"/>
                <w:sz w:val="24"/>
                <w:szCs w:val="24"/>
                <w:lang w:eastAsia="hu-HU"/>
              </w:rPr>
              <w:t>tő toldalékolt alakja, tehát tartalmazza a múlt idő jelét) és a róla való jelenbéli beszéd közt ok-okozati kapcsolatot állít fel, mégpedig a visszaemlékezés beszédhelyzetének imitálásával. Jókainál – ismerve a szakirodalmi hagyomány életrajz-centrikusságát – az ilyenfajta beszédhelyzetek az olvasót könnyen térítik az empirikus szerző irányába. Csakúgy, mint más, a mintaszerző és hús-vér szerző egybemosására alkalmasnak minősülő szövegalkotásmódok. (…) a közönség által oly nagyon kedvelt Jókai-opusz egy organikusan fejlődő írói tudat terméke. Az önéletrajzi kontextusnak eme változatai azt hangsúlyozzák, hogy a művek mindig magukon viselik az alkotó nyomait: a fogantatás és az írás élményét, illetve eme élmény emlékezetét hordozzák magukban. De vajon maguk a művek lehetőséget adnak-e arra, hogy egy ilyesféle felettes és egyben integráns tudat produktumaként váljanak olvashatóvá? Másként fogalmazva: az empirikus olvasó a felsorolt alkotásokban találhat-e olyan mintaolvasói szerepet, amely töretlenül az empirikus szerzőre mutat? Amennyiben magukat a szerzői elő- és utószavakat is – ahogy azt Szilasi László egyik Jókai-tanulmányában javasolja – egy „olvasói akarat” megnyilvánulásaként értelmezzük, a kérdésnek nincs is jelentősége: ha az író utólag hozzáfűz valamit egykori munkájához, cselekedete alig különbözik egy műítész gyakorlatától, vagyis maga is csupán egyik empirikus olvasója lehet művének. Így a művek keretszövegei nem mások, mint értelmezések.</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Az alkotófolyamat nehézségeire utaló megjegyzés egy olyan mintaolvasó iránti igényt jelent be, aki a regényre az üres helyekkel, kihagyásokkal, megszakításokkal együtt tekint, vagyis képes lokalizálni és rekonstruálni az ezek mögött álló empirikus szerzői manővereket. Csakhogy a regényben ezek a manőverek ismételten jelöletlenek maradnak. Ez azt is jelenti, hogy a megfelelő mintaolvasói szerep betölt(het)etlen marad.</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szabadságharcos emlékeket feldolgozó alkotásokban gyakran azonosítható egy olyan </w:t>
            </w:r>
            <w:r w:rsidRPr="001D0DB0">
              <w:rPr>
                <w:rFonts w:ascii="Times New Roman" w:eastAsia="Times New Roman" w:hAnsi="Times New Roman" w:cs="Times New Roman"/>
                <w:sz w:val="24"/>
                <w:szCs w:val="24"/>
                <w:lang w:eastAsia="hu-HU"/>
              </w:rPr>
              <w:lastRenderedPageBreak/>
              <w:t xml:space="preserve">mintaolvasói szerep, amely az emlékező </w:t>
            </w:r>
            <w:r w:rsidRPr="001D0DB0">
              <w:rPr>
                <w:rFonts w:ascii="Times New Roman" w:eastAsia="Times New Roman" w:hAnsi="Times New Roman" w:cs="Times New Roman"/>
                <w:i/>
                <w:iCs/>
                <w:sz w:val="24"/>
                <w:szCs w:val="24"/>
                <w:lang w:eastAsia="hu-HU"/>
              </w:rPr>
              <w:t>én</w:t>
            </w:r>
            <w:r w:rsidRPr="001D0DB0">
              <w:rPr>
                <w:rFonts w:ascii="Times New Roman" w:eastAsia="Times New Roman" w:hAnsi="Times New Roman" w:cs="Times New Roman"/>
                <w:sz w:val="24"/>
                <w:szCs w:val="24"/>
                <w:lang w:eastAsia="hu-HU"/>
              </w:rPr>
              <w:t xml:space="preserve">nel közös emlékezettel bíró partnerként van megszólítva. (…) A forradalom mindaddig maradhat író és olvasó közös emlékezetében, amíg mindkettő él és emlékezik. (…) [A kőszívű ember fiai] </w:t>
            </w:r>
            <w:r w:rsidRPr="001D0DB0">
              <w:rPr>
                <w:rFonts w:ascii="Times New Roman" w:eastAsia="Times New Roman" w:hAnsi="Times New Roman" w:cs="Times New Roman"/>
                <w:i/>
                <w:iCs/>
                <w:sz w:val="24"/>
                <w:szCs w:val="24"/>
                <w:lang w:eastAsia="hu-HU"/>
              </w:rPr>
              <w:t xml:space="preserve">Tavaszi napok </w:t>
            </w:r>
            <w:r w:rsidRPr="001D0DB0">
              <w:rPr>
                <w:rFonts w:ascii="Times New Roman" w:eastAsia="Times New Roman" w:hAnsi="Times New Roman" w:cs="Times New Roman"/>
                <w:sz w:val="24"/>
                <w:szCs w:val="24"/>
                <w:lang w:eastAsia="hu-HU"/>
              </w:rPr>
              <w:t xml:space="preserve">című fejezetében március tizenötödikéről, a forradalom győzelmének napjáról ezt olvashatjuk: „Talán álmodtuk mindezt? Bizony csak úgy álmodtuk mindezt. Pedig ott voltunk, láttuk, szemünk előtt történt; éreztük a csókot, a jó barát csókját s a fiatal hölgy csókját; úgy tetszik, mintha még most is édes volna tőle a szívünk; pedig hát mégis álom volt! Ne adj rá semmit, ifjú olvasó, egy poéta meséli el neked, amiket háromszor hét év előtt álmodott.” Az idézett részletben az „ifjú”-ként aposztrofált mintaolvasó időben különböződik el attól akinek a nevében – többes szám első személyben – a megszólaló a forradalomra hivatkozik. A mintaolvasói szerepek megtöbbszörözésének következménye, hogy a múltról megfogalmazottak, amelyek nemcsak históriaiak, hanem önéletrajziak is egyben, egyszerre állítják ugyanazon dolog valós és fiktív (álom) voltát. Azonban nem csupán a márciusi napok valóságossága válik kétségessé, hanem maga az álmodó költő, hiszen az álmodás aktusa ugyanabban a múltban zajlik, mint amiben a forradalom (a beszéd jelene előtt 3x7 évvel). Figyeljünk fel egy fontos mozzanatra: az idézet utolsó mondatának beszélője nyelvtanilag különbözik az azt megelőző mondatok beszélőjétől. A korábbi többes szám első személy egyesbe vált, s a „költő”-t mintegy kívülről szemlélve jellemzi. Ezáltal megtöri a szólam – és egyben a mögé képzelhető arc – integritását. Ki ennek a mondatnak az alanya? A szemtanú, aki átélte a múltat? Az empirikus szerző, aki át akarja örökíteni a forradalom emlékét a fiatal olvasóba? Tehát egy autobiografikus </w:t>
            </w:r>
            <w:r w:rsidRPr="001D0DB0">
              <w:rPr>
                <w:rFonts w:ascii="Times New Roman" w:eastAsia="Times New Roman" w:hAnsi="Times New Roman" w:cs="Times New Roman"/>
                <w:i/>
                <w:iCs/>
                <w:sz w:val="24"/>
                <w:szCs w:val="24"/>
                <w:lang w:eastAsia="hu-HU"/>
              </w:rPr>
              <w:t>én</w:t>
            </w:r>
            <w:r w:rsidRPr="001D0DB0">
              <w:rPr>
                <w:rFonts w:ascii="Times New Roman" w:eastAsia="Times New Roman" w:hAnsi="Times New Roman" w:cs="Times New Roman"/>
                <w:sz w:val="24"/>
                <w:szCs w:val="24"/>
                <w:lang w:eastAsia="hu-HU"/>
              </w:rPr>
              <w:t xml:space="preserve">ről lenne szó? Valószínűleg nem. Az idézet utolsó mondatában nekünk, empirikus olvasóknak, a mintaszerző hangját kell meghallanunk, azt a hangot, amely a vallomásos–emlékező–álmodó attitűdváltozatokra bomló többes szám harmadik személyű másik hanghoz hozzárendeli a megszólalás jelenének leginkább megfelelő olvasói szerepet. A mintaszerző tehát eme hozzárendelésnek, az autentikus olvasó megtalálásának és egyben a magát autobiografikus </w:t>
            </w:r>
            <w:r w:rsidRPr="001D0DB0">
              <w:rPr>
                <w:rFonts w:ascii="Times New Roman" w:eastAsia="Times New Roman" w:hAnsi="Times New Roman" w:cs="Times New Roman"/>
                <w:i/>
                <w:iCs/>
                <w:sz w:val="24"/>
                <w:szCs w:val="24"/>
                <w:lang w:eastAsia="hu-HU"/>
              </w:rPr>
              <w:t>én</w:t>
            </w:r>
            <w:r w:rsidRPr="001D0DB0">
              <w:rPr>
                <w:rFonts w:ascii="Times New Roman" w:eastAsia="Times New Roman" w:hAnsi="Times New Roman" w:cs="Times New Roman"/>
                <w:sz w:val="24"/>
                <w:szCs w:val="24"/>
                <w:lang w:eastAsia="hu-HU"/>
              </w:rPr>
              <w:t>ként definiáló emlékezőtől való szólamszerű elhatárolódásnak a stratégiáiban ragadható meg. Vagyis éppen egy olyan szöveghelyen kell lemondanunk az empirikus szerző megpillantásáról, amely első látásra minden olyan sajátossággal bír (vallomásos beszédhelyzet, emlékezés a megélt múltra, a múlt feletti elmélkedés), amely az önéletrajziság felismeréséhez nélkülözhetetlen.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tc>
      </w:tr>
    </w:tbl>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b)</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533400" cy="304800"/>
            <wp:effectExtent l="19050" t="0" r="0" b="0"/>
            <wp:docPr id="401" name="Kép 401" descr="http://www.arkadia.pte.hu/fajlok/3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arkadia.pte.hu/fajlok/3122.PNG"/>
                    <pic:cNvPicPr>
                      <a:picLocks noChangeAspect="1" noChangeArrowheads="1"/>
                    </pic:cNvPicPr>
                  </pic:nvPicPr>
                  <pic:blipFill>
                    <a:blip r:embed="rId46" cstate="print"/>
                    <a:srcRect/>
                    <a:stretch>
                      <a:fillRect/>
                    </a:stretch>
                  </pic:blipFill>
                  <pic:spPr bwMode="auto">
                    <a:xfrm>
                      <a:off x="0" y="0"/>
                      <a:ext cx="533400" cy="304800"/>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A csoportokban kialakított írópárok a szövegek és a modul munkafolyamatának tükrében dolgozzák át, formálják újra esszévázlatukat!</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 munka címe: </w:t>
      </w:r>
      <w:r w:rsidRPr="001D0DB0">
        <w:rPr>
          <w:rFonts w:ascii="Times New Roman" w:eastAsia="Times New Roman" w:hAnsi="Times New Roman" w:cs="Times New Roman"/>
          <w:i/>
          <w:iCs/>
          <w:sz w:val="24"/>
          <w:szCs w:val="24"/>
          <w:lang w:eastAsia="hu-HU"/>
        </w:rPr>
        <w:t>Használhatóak-e a Jókai-szövegek által kínált mintaolvasói stratégiák a mai empirikus olvasók számára? Fontos-e számunkra, mai olvasók számára Jókai mint empirikus szerző? Mit kezdjenek a Jókai-regényekkel a Jókai-kultusz utáni korok regényolvasói?</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c)</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981075" cy="304800"/>
            <wp:effectExtent l="19050" t="0" r="9525" b="0"/>
            <wp:docPr id="402" name="Kép 402" descr="http://www.arkadia.pte.hu/fajlok/3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arkadia.pte.hu/fajlok/3123.PNG"/>
                    <pic:cNvPicPr>
                      <a:picLocks noChangeAspect="1" noChangeArrowheads="1"/>
                    </pic:cNvPicPr>
                  </pic:nvPicPr>
                  <pic:blipFill>
                    <a:blip r:embed="rId47" cstate="print"/>
                    <a:srcRect/>
                    <a:stretch>
                      <a:fillRect/>
                    </a:stretch>
                  </pic:blipFill>
                  <pic:spPr bwMode="auto">
                    <a:xfrm>
                      <a:off x="0" y="0"/>
                      <a:ext cx="981075" cy="304800"/>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xml:space="preserve">Az elkészített vázlatok alapján írjátok meg az esszét! Felhasználhatjátok Török Lajos idézett tanulmányának teljes szövegét a szövegalkotáshoz, valamint a tanórák során a mappátokban összegyűjtött anyagokat. Munkátokat elektronikus formában készítsétek el, és juttassátok el a </w:t>
      </w:r>
      <w:r w:rsidRPr="001D0DB0">
        <w:rPr>
          <w:rFonts w:ascii="Times New Roman" w:eastAsia="Times New Roman" w:hAnsi="Times New Roman" w:cs="Times New Roman"/>
          <w:sz w:val="24"/>
          <w:szCs w:val="24"/>
          <w:lang w:eastAsia="hu-HU"/>
        </w:rPr>
        <w:lastRenderedPageBreak/>
        <w:t>megadott e-mail-címre! Törekedjetek a formai követelmények és a határidő pontos betartására!</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b/>
          <w:bCs/>
          <w:sz w:val="24"/>
          <w:szCs w:val="24"/>
          <w:lang w:eastAsia="hu-HU"/>
        </w:rPr>
        <w:t>9.</w:t>
      </w:r>
    </w:p>
    <w:p w:rsidR="001D0DB0" w:rsidRPr="001D0DB0" w:rsidRDefault="001D0DB0" w:rsidP="001D0DB0">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028700" cy="323850"/>
            <wp:effectExtent l="19050" t="0" r="0" b="0"/>
            <wp:docPr id="403" name="Kép 403" descr="http://www.arkadia.pte.hu/fajlok/3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arkadia.pte.hu/fajlok/3124.PNG"/>
                    <pic:cNvPicPr>
                      <a:picLocks noChangeAspect="1" noChangeArrowheads="1"/>
                    </pic:cNvPicPr>
                  </pic:nvPicPr>
                  <pic:blipFill>
                    <a:blip r:embed="rId48" cstate="print"/>
                    <a:srcRect/>
                    <a:stretch>
                      <a:fillRect/>
                    </a:stretch>
                  </pic:blipFill>
                  <pic:spPr bwMode="auto">
                    <a:xfrm>
                      <a:off x="0" y="0"/>
                      <a:ext cx="1028700" cy="323850"/>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Összegezzétek, értékeljétek a modul tanóráinak munkáját egy fürtábra segítségével! (Az alapséma tetszés szerint bővíthető!) Ábráitokat helyezzétek el a téma számára kijelölt felületen!</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p w:rsidR="001D0DB0" w:rsidRPr="001D0DB0" w:rsidRDefault="001D0DB0" w:rsidP="001D0DB0">
      <w:pPr>
        <w:spacing w:before="100" w:beforeAutospacing="1" w:after="100" w:afterAutospacing="1"/>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543425" cy="3390900"/>
            <wp:effectExtent l="19050" t="0" r="9525" b="0"/>
            <wp:docPr id="404" name="Kép 404" descr="http://www.arkadia.pte.hu/fajlok/3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arkadia.pte.hu/fajlok/3125.PNG"/>
                    <pic:cNvPicPr>
                      <a:picLocks noChangeAspect="1" noChangeArrowheads="1"/>
                    </pic:cNvPicPr>
                  </pic:nvPicPr>
                  <pic:blipFill>
                    <a:blip r:embed="rId49" cstate="print"/>
                    <a:srcRect/>
                    <a:stretch>
                      <a:fillRect/>
                    </a:stretch>
                  </pic:blipFill>
                  <pic:spPr bwMode="auto">
                    <a:xfrm>
                      <a:off x="0" y="0"/>
                      <a:ext cx="4543425" cy="3390900"/>
                    </a:xfrm>
                    <a:prstGeom prst="rect">
                      <a:avLst/>
                    </a:prstGeom>
                    <a:noFill/>
                    <a:ln w="9525">
                      <a:noFill/>
                      <a:miter lim="800000"/>
                      <a:headEnd/>
                      <a:tailEnd/>
                    </a:ln>
                  </pic:spPr>
                </pic:pic>
              </a:graphicData>
            </a:graphic>
          </wp:inline>
        </w:drawing>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br w:type="textWrapping" w:clear="all"/>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pict>
          <v:rect id="_x0000_i1025" style="width:149.7pt;height:.75pt" o:hrpct="330" o:hrstd="t" o:hr="t" fillcolor="#aca899" stroked="f"/>
        </w:pict>
      </w:r>
    </w:p>
    <w:bookmarkStart w:id="27" w:name="_ftn1"/>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"_ftnref1"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w:t>
      </w:r>
      <w:r w:rsidRPr="001D0DB0">
        <w:rPr>
          <w:rFonts w:ascii="Times New Roman" w:eastAsia="Times New Roman" w:hAnsi="Times New Roman" w:cs="Times New Roman"/>
          <w:sz w:val="24"/>
          <w:szCs w:val="24"/>
          <w:lang w:eastAsia="hu-HU"/>
        </w:rPr>
        <w:fldChar w:fldCharType="end"/>
      </w:r>
      <w:bookmarkEnd w:id="27"/>
      <w:r w:rsidRPr="001D0DB0">
        <w:rPr>
          <w:rFonts w:ascii="Times New Roman" w:eastAsia="Times New Roman" w:hAnsi="Times New Roman" w:cs="Times New Roman"/>
          <w:sz w:val="24"/>
          <w:szCs w:val="24"/>
          <w:lang w:eastAsia="hu-HU"/>
        </w:rPr>
        <w:t xml:space="preserve"> in.: </w:t>
      </w:r>
      <w:r w:rsidRPr="001D0DB0">
        <w:rPr>
          <w:rFonts w:ascii="Times New Roman" w:eastAsia="Times New Roman" w:hAnsi="Times New Roman" w:cs="Times New Roman"/>
          <w:b/>
          <w:bCs/>
          <w:sz w:val="24"/>
          <w:szCs w:val="24"/>
          <w:lang w:eastAsia="hu-HU"/>
        </w:rPr>
        <w:t xml:space="preserve">Hansági Ágnes: </w:t>
      </w:r>
      <w:r w:rsidRPr="001D0DB0">
        <w:rPr>
          <w:rFonts w:ascii="Times New Roman" w:eastAsia="Times New Roman" w:hAnsi="Times New Roman" w:cs="Times New Roman"/>
          <w:b/>
          <w:bCs/>
          <w:i/>
          <w:iCs/>
          <w:sz w:val="24"/>
          <w:szCs w:val="24"/>
          <w:lang w:eastAsia="hu-HU"/>
        </w:rPr>
        <w:t>A kánon egyszólamúsítása  </w:t>
      </w:r>
      <w:r w:rsidRPr="001D0DB0">
        <w:rPr>
          <w:rFonts w:ascii="Times New Roman" w:eastAsia="Times New Roman" w:hAnsi="Times New Roman" w:cs="Times New Roman"/>
          <w:i/>
          <w:iCs/>
          <w:sz w:val="24"/>
          <w:szCs w:val="24"/>
          <w:lang w:eastAsia="hu-HU"/>
        </w:rPr>
        <w:t xml:space="preserve">– </w:t>
      </w:r>
      <w:r w:rsidRPr="001D0DB0">
        <w:rPr>
          <w:rFonts w:ascii="Times New Roman" w:eastAsia="Times New Roman" w:hAnsi="Times New Roman" w:cs="Times New Roman"/>
          <w:b/>
          <w:bCs/>
          <w:i/>
          <w:iCs/>
          <w:sz w:val="24"/>
          <w:szCs w:val="24"/>
          <w:lang w:eastAsia="hu-HU"/>
        </w:rPr>
        <w:t>A Jókai-precedens és a magyar romantika kánonja az ezredfordulón</w:t>
      </w:r>
      <w:r w:rsidRPr="001D0DB0">
        <w:rPr>
          <w:rFonts w:ascii="Times New Roman" w:eastAsia="Times New Roman" w:hAnsi="Times New Roman" w:cs="Times New Roman"/>
          <w:b/>
          <w:bCs/>
          <w:sz w:val="24"/>
          <w:szCs w:val="24"/>
          <w:lang w:eastAsia="hu-HU"/>
        </w:rPr>
        <w:t xml:space="preserve">, </w:t>
      </w:r>
      <w:r w:rsidRPr="001D0DB0">
        <w:rPr>
          <w:rFonts w:ascii="Times New Roman" w:eastAsia="Times New Roman" w:hAnsi="Times New Roman" w:cs="Times New Roman"/>
          <w:sz w:val="24"/>
          <w:szCs w:val="24"/>
          <w:lang w:eastAsia="hu-HU"/>
        </w:rPr>
        <w:t>ItK, 2003/2-3.</w:t>
      </w:r>
    </w:p>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t> </w:t>
      </w:r>
    </w:p>
    <w:bookmarkStart w:id="28" w:name="_ftn2"/>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"_ftnref2"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[2]</w:t>
      </w:r>
      <w:r w:rsidRPr="001D0DB0">
        <w:rPr>
          <w:rFonts w:ascii="Times New Roman" w:eastAsia="Times New Roman" w:hAnsi="Times New Roman" w:cs="Times New Roman"/>
          <w:sz w:val="24"/>
          <w:szCs w:val="24"/>
          <w:lang w:eastAsia="hu-HU"/>
        </w:rPr>
        <w:fldChar w:fldCharType="end"/>
      </w:r>
      <w:bookmarkEnd w:id="28"/>
      <w:r w:rsidRPr="001D0DB0">
        <w:rPr>
          <w:rFonts w:ascii="Times New Roman" w:eastAsia="Times New Roman" w:hAnsi="Times New Roman" w:cs="Times New Roman"/>
          <w:sz w:val="24"/>
          <w:szCs w:val="24"/>
          <w:lang w:eastAsia="hu-HU"/>
        </w:rPr>
        <w:t xml:space="preserve"> Nem emberi léptékű; eredetileg: embernagyságot meghaladó szobor (gör.).</w:t>
      </w:r>
    </w:p>
    <w:bookmarkStart w:id="29" w:name="_ftn3"/>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"_ftnref3"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[3]</w:t>
      </w:r>
      <w:r w:rsidRPr="001D0DB0">
        <w:rPr>
          <w:rFonts w:ascii="Times New Roman" w:eastAsia="Times New Roman" w:hAnsi="Times New Roman" w:cs="Times New Roman"/>
          <w:sz w:val="24"/>
          <w:szCs w:val="24"/>
          <w:lang w:eastAsia="hu-HU"/>
        </w:rPr>
        <w:fldChar w:fldCharType="end"/>
      </w:r>
      <w:bookmarkEnd w:id="29"/>
      <w:r w:rsidRPr="001D0DB0">
        <w:rPr>
          <w:rFonts w:ascii="Times New Roman" w:eastAsia="Times New Roman" w:hAnsi="Times New Roman" w:cs="Times New Roman"/>
          <w:sz w:val="24"/>
          <w:szCs w:val="24"/>
          <w:lang w:eastAsia="hu-HU"/>
        </w:rPr>
        <w:t>XII. századi germán hőseposz, a világirodalom legjelentősebb epikus alkotásainak egyike. Hatása és irodalmi utóélete elsősorban a több mondakörből (alsófrank, burgund, hun, keleti gót) merítő történetnek köszönhető. A Nibelung mondakör a germán-skandináv mitológiában Sigurd (Siegfried) személyéhez fűződő hősmondakör. Nagy jelentőségű későbbi feldolgozása Richard Wagner zenedrámája, a Nibelung gyűrűje című tetralógia.</w:t>
      </w:r>
    </w:p>
    <w:bookmarkStart w:id="30" w:name="_ftn4"/>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"_ftnref4"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[4]</w:t>
      </w:r>
      <w:r w:rsidRPr="001D0DB0">
        <w:rPr>
          <w:rFonts w:ascii="Times New Roman" w:eastAsia="Times New Roman" w:hAnsi="Times New Roman" w:cs="Times New Roman"/>
          <w:sz w:val="24"/>
          <w:szCs w:val="24"/>
          <w:lang w:eastAsia="hu-HU"/>
        </w:rPr>
        <w:fldChar w:fldCharType="end"/>
      </w:r>
      <w:bookmarkEnd w:id="30"/>
      <w:r w:rsidRPr="001D0DB0">
        <w:rPr>
          <w:rFonts w:ascii="Times New Roman" w:eastAsia="Times New Roman" w:hAnsi="Times New Roman" w:cs="Times New Roman"/>
          <w:sz w:val="24"/>
          <w:szCs w:val="24"/>
          <w:lang w:eastAsia="hu-HU"/>
        </w:rPr>
        <w:t xml:space="preserve"> Jegyzék, lajstrom, tartalommutató (gör.-lat.).</w:t>
      </w:r>
    </w:p>
    <w:bookmarkStart w:id="31" w:name="_ftn5"/>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"_ftnref5"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[5]</w:t>
      </w:r>
      <w:r w:rsidRPr="001D0DB0">
        <w:rPr>
          <w:rFonts w:ascii="Times New Roman" w:eastAsia="Times New Roman" w:hAnsi="Times New Roman" w:cs="Times New Roman"/>
          <w:sz w:val="24"/>
          <w:szCs w:val="24"/>
          <w:lang w:eastAsia="hu-HU"/>
        </w:rPr>
        <w:fldChar w:fldCharType="end"/>
      </w:r>
      <w:bookmarkEnd w:id="31"/>
      <w:r w:rsidRPr="001D0DB0">
        <w:rPr>
          <w:rFonts w:ascii="Times New Roman" w:eastAsia="Times New Roman" w:hAnsi="Times New Roman" w:cs="Times New Roman"/>
          <w:sz w:val="24"/>
          <w:szCs w:val="24"/>
          <w:lang w:eastAsia="hu-HU"/>
        </w:rPr>
        <w:t xml:space="preserve"> Eretnekség; a hivatalos, a kötelező nézetektől eltérő felfogás (gör.).</w:t>
      </w:r>
    </w:p>
    <w:bookmarkStart w:id="32" w:name="_ftn6"/>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"_ftnref6"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[6]</w:t>
      </w:r>
      <w:r w:rsidRPr="001D0DB0">
        <w:rPr>
          <w:rFonts w:ascii="Times New Roman" w:eastAsia="Times New Roman" w:hAnsi="Times New Roman" w:cs="Times New Roman"/>
          <w:sz w:val="24"/>
          <w:szCs w:val="24"/>
          <w:lang w:eastAsia="hu-HU"/>
        </w:rPr>
        <w:fldChar w:fldCharType="end"/>
      </w:r>
      <w:bookmarkEnd w:id="32"/>
      <w:r w:rsidRPr="001D0DB0">
        <w:rPr>
          <w:rFonts w:ascii="Times New Roman" w:eastAsia="Times New Roman" w:hAnsi="Times New Roman" w:cs="Times New Roman"/>
          <w:sz w:val="24"/>
          <w:szCs w:val="24"/>
          <w:lang w:eastAsia="hu-HU"/>
        </w:rPr>
        <w:t xml:space="preserve"> Gyöngyösi István (</w:t>
      </w:r>
      <w:hyperlink r:id="rId50" w:tooltip="1629" w:history="1">
        <w:r w:rsidRPr="001D0DB0">
          <w:rPr>
            <w:rFonts w:ascii="Times New Roman" w:eastAsia="Times New Roman" w:hAnsi="Times New Roman" w:cs="Times New Roman"/>
            <w:color w:val="0000FF"/>
            <w:sz w:val="24"/>
            <w:szCs w:val="24"/>
            <w:u w:val="single"/>
            <w:lang w:eastAsia="hu-HU"/>
          </w:rPr>
          <w:t>1629</w:t>
        </w:r>
      </w:hyperlink>
      <w:r w:rsidRPr="001D0DB0">
        <w:rPr>
          <w:rFonts w:ascii="Times New Roman" w:eastAsia="Times New Roman" w:hAnsi="Times New Roman" w:cs="Times New Roman"/>
          <w:sz w:val="24"/>
          <w:szCs w:val="24"/>
          <w:lang w:eastAsia="hu-HU"/>
        </w:rPr>
        <w:t xml:space="preserve"> –</w:t>
      </w:r>
      <w:hyperlink r:id="rId51" w:tooltip="1704" w:history="1">
        <w:r w:rsidRPr="001D0DB0">
          <w:rPr>
            <w:rFonts w:ascii="Times New Roman" w:eastAsia="Times New Roman" w:hAnsi="Times New Roman" w:cs="Times New Roman"/>
            <w:color w:val="0000FF"/>
            <w:sz w:val="24"/>
            <w:szCs w:val="24"/>
            <w:u w:val="single"/>
            <w:lang w:eastAsia="hu-HU"/>
          </w:rPr>
          <w:t>1704</w:t>
        </w:r>
      </w:hyperlink>
      <w:r w:rsidRPr="001D0DB0">
        <w:rPr>
          <w:rFonts w:ascii="Times New Roman" w:eastAsia="Times New Roman" w:hAnsi="Times New Roman" w:cs="Times New Roman"/>
          <w:sz w:val="24"/>
          <w:szCs w:val="24"/>
          <w:lang w:eastAsia="hu-HU"/>
        </w:rPr>
        <w:t xml:space="preserve">) magyar költő, alispán, országgyűlési követ. Legismertebb műve a </w:t>
      </w:r>
      <w:r w:rsidRPr="001D0DB0">
        <w:rPr>
          <w:rFonts w:ascii="Times New Roman" w:eastAsia="Times New Roman" w:hAnsi="Times New Roman" w:cs="Times New Roman"/>
          <w:i/>
          <w:iCs/>
          <w:sz w:val="24"/>
          <w:szCs w:val="24"/>
          <w:lang w:eastAsia="hu-HU"/>
        </w:rPr>
        <w:t>Márssal társalkodó murányi Venus</w:t>
      </w:r>
      <w:r w:rsidRPr="001D0DB0">
        <w:rPr>
          <w:rFonts w:ascii="Times New Roman" w:eastAsia="Times New Roman" w:hAnsi="Times New Roman" w:cs="Times New Roman"/>
          <w:sz w:val="24"/>
          <w:szCs w:val="24"/>
          <w:lang w:eastAsia="hu-HU"/>
        </w:rPr>
        <w:t>, egy kalandos és szerelmes történet verses elbeszélése.</w:t>
      </w:r>
    </w:p>
    <w:bookmarkStart w:id="33" w:name="_ftn7"/>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"_ftnref7"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[7]</w:t>
      </w:r>
      <w:r w:rsidRPr="001D0DB0">
        <w:rPr>
          <w:rFonts w:ascii="Times New Roman" w:eastAsia="Times New Roman" w:hAnsi="Times New Roman" w:cs="Times New Roman"/>
          <w:sz w:val="24"/>
          <w:szCs w:val="24"/>
          <w:lang w:eastAsia="hu-HU"/>
        </w:rPr>
        <w:fldChar w:fldCharType="end"/>
      </w:r>
      <w:bookmarkEnd w:id="33"/>
      <w:r w:rsidRPr="001D0DB0">
        <w:rPr>
          <w:rFonts w:ascii="Times New Roman" w:eastAsia="Times New Roman" w:hAnsi="Times New Roman" w:cs="Times New Roman"/>
          <w:sz w:val="24"/>
          <w:szCs w:val="24"/>
          <w:lang w:eastAsia="hu-HU"/>
        </w:rPr>
        <w:t xml:space="preserve"> </w:t>
      </w:r>
      <w:bookmarkStart w:id="34" w:name="id193639"/>
      <w:r w:rsidRPr="001D0DB0">
        <w:rPr>
          <w:rFonts w:ascii="Times New Roman" w:eastAsia="Times New Roman" w:hAnsi="Times New Roman" w:cs="Times New Roman"/>
          <w:sz w:val="24"/>
          <w:szCs w:val="24"/>
          <w:lang w:eastAsia="hu-HU"/>
        </w:rPr>
        <w:t>Koháry István (1649–1731)</w:t>
      </w:r>
      <w:bookmarkEnd w:id="34"/>
      <w:r w:rsidRPr="001D0DB0">
        <w:rPr>
          <w:rFonts w:ascii="Times New Roman" w:eastAsia="Times New Roman" w:hAnsi="Times New Roman" w:cs="Times New Roman"/>
          <w:sz w:val="24"/>
          <w:szCs w:val="24"/>
          <w:lang w:eastAsia="hu-HU"/>
        </w:rPr>
        <w:t xml:space="preserve"> az udvari líra 17. századi képviselője.</w:t>
      </w:r>
    </w:p>
    <w:bookmarkStart w:id="35" w:name="_ftn8"/>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"_ftnref8"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[8]</w:t>
      </w:r>
      <w:r w:rsidRPr="001D0DB0">
        <w:rPr>
          <w:rFonts w:ascii="Times New Roman" w:eastAsia="Times New Roman" w:hAnsi="Times New Roman" w:cs="Times New Roman"/>
          <w:sz w:val="24"/>
          <w:szCs w:val="24"/>
          <w:lang w:eastAsia="hu-HU"/>
        </w:rPr>
        <w:fldChar w:fldCharType="end"/>
      </w:r>
      <w:bookmarkEnd w:id="35"/>
      <w:r w:rsidRPr="001D0DB0">
        <w:rPr>
          <w:rFonts w:ascii="Times New Roman" w:eastAsia="Times New Roman" w:hAnsi="Times New Roman" w:cs="Times New Roman"/>
          <w:sz w:val="24"/>
          <w:szCs w:val="24"/>
          <w:lang w:eastAsia="hu-HU"/>
        </w:rPr>
        <w:t xml:space="preserve"> A katolikus templom főépületétől külön álló harangtorony (pl. a pisai ferde torony).</w:t>
      </w:r>
    </w:p>
    <w:bookmarkStart w:id="36" w:name="_ftn9"/>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lastRenderedPageBreak/>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"_ftnref9"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[9]</w:t>
      </w:r>
      <w:r w:rsidRPr="001D0DB0">
        <w:rPr>
          <w:rFonts w:ascii="Times New Roman" w:eastAsia="Times New Roman" w:hAnsi="Times New Roman" w:cs="Times New Roman"/>
          <w:sz w:val="24"/>
          <w:szCs w:val="24"/>
          <w:lang w:eastAsia="hu-HU"/>
        </w:rPr>
        <w:fldChar w:fldCharType="end"/>
      </w:r>
      <w:bookmarkEnd w:id="36"/>
      <w:r w:rsidRPr="001D0DB0">
        <w:rPr>
          <w:rFonts w:ascii="Times New Roman" w:eastAsia="Times New Roman" w:hAnsi="Times New Roman" w:cs="Times New Roman"/>
          <w:sz w:val="24"/>
          <w:szCs w:val="24"/>
          <w:lang w:eastAsia="hu-HU"/>
        </w:rPr>
        <w:t xml:space="preserve"> Kör, előkelő társaság; fejedelmi személyeknek vendégeikkel való társalgása (fr.).</w:t>
      </w:r>
    </w:p>
    <w:bookmarkStart w:id="37" w:name="_ftn10"/>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"_ftnref10"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[10]</w:t>
      </w:r>
      <w:r w:rsidRPr="001D0DB0">
        <w:rPr>
          <w:rFonts w:ascii="Times New Roman" w:eastAsia="Times New Roman" w:hAnsi="Times New Roman" w:cs="Times New Roman"/>
          <w:sz w:val="24"/>
          <w:szCs w:val="24"/>
          <w:lang w:eastAsia="hu-HU"/>
        </w:rPr>
        <w:fldChar w:fldCharType="end"/>
      </w:r>
      <w:bookmarkEnd w:id="37"/>
      <w:r w:rsidRPr="001D0DB0">
        <w:rPr>
          <w:rFonts w:ascii="Times New Roman" w:eastAsia="Times New Roman" w:hAnsi="Times New Roman" w:cs="Times New Roman"/>
          <w:sz w:val="24"/>
          <w:szCs w:val="24"/>
          <w:lang w:eastAsia="hu-HU"/>
        </w:rPr>
        <w:t xml:space="preserve"> Nagy Bella színésznő, aki húszéves volt, mikor Jókai 1899-ben feleségül vette. A verset Ady 1899-ben írta. A hírlapíró Ady 1902 októberében Nagyváradon találkozott a házaspárral. A Nagyváradi Naplóban, vezércikkben üdvözölte őket.</w:t>
      </w:r>
    </w:p>
    <w:bookmarkStart w:id="38" w:name="_ftn11"/>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"_ftnref11"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[11]</w:t>
      </w:r>
      <w:r w:rsidRPr="001D0DB0">
        <w:rPr>
          <w:rFonts w:ascii="Times New Roman" w:eastAsia="Times New Roman" w:hAnsi="Times New Roman" w:cs="Times New Roman"/>
          <w:sz w:val="24"/>
          <w:szCs w:val="24"/>
          <w:lang w:eastAsia="hu-HU"/>
        </w:rPr>
        <w:fldChar w:fldCharType="end"/>
      </w:r>
      <w:bookmarkEnd w:id="38"/>
      <w:r w:rsidRPr="001D0DB0">
        <w:rPr>
          <w:rFonts w:ascii="Times New Roman" w:eastAsia="Times New Roman" w:hAnsi="Times New Roman" w:cs="Times New Roman"/>
          <w:sz w:val="24"/>
          <w:szCs w:val="24"/>
          <w:lang w:eastAsia="hu-HU"/>
        </w:rPr>
        <w:t xml:space="preserve"> Umberto Eco: Hat séta a fikció erdejében, Európa Könyvkiadó, Bp., 2007, 18 – 19. o.</w:t>
      </w:r>
    </w:p>
    <w:bookmarkStart w:id="39" w:name="_ftn12"/>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"_ftnref12"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[12]</w:t>
      </w:r>
      <w:r w:rsidRPr="001D0DB0">
        <w:rPr>
          <w:rFonts w:ascii="Times New Roman" w:eastAsia="Times New Roman" w:hAnsi="Times New Roman" w:cs="Times New Roman"/>
          <w:sz w:val="24"/>
          <w:szCs w:val="24"/>
          <w:lang w:eastAsia="hu-HU"/>
        </w:rPr>
        <w:fldChar w:fldCharType="end"/>
      </w:r>
      <w:bookmarkEnd w:id="39"/>
      <w:r w:rsidRPr="001D0DB0">
        <w:rPr>
          <w:rFonts w:ascii="Times New Roman" w:eastAsia="Times New Roman" w:hAnsi="Times New Roman" w:cs="Times New Roman"/>
          <w:sz w:val="24"/>
          <w:szCs w:val="24"/>
          <w:lang w:eastAsia="hu-HU"/>
        </w:rPr>
        <w:t xml:space="preserve"> Caius Martius Coriolanus (vagy Coriolanus Marcius) római tábornok, aki az időszámításunk előtti 5. században élt. </w:t>
      </w:r>
      <w:hyperlink r:id="rId52" w:tooltip="Titus Livius (a lap nem létezik)" w:history="1">
        <w:r w:rsidRPr="001D0DB0">
          <w:rPr>
            <w:rFonts w:ascii="Times New Roman" w:eastAsia="Times New Roman" w:hAnsi="Times New Roman" w:cs="Times New Roman"/>
            <w:color w:val="0000FF"/>
            <w:sz w:val="24"/>
            <w:szCs w:val="24"/>
            <w:u w:val="single"/>
            <w:lang w:eastAsia="hu-HU"/>
          </w:rPr>
          <w:t>Titus Livius</w:t>
        </w:r>
      </w:hyperlink>
      <w:r w:rsidRPr="001D0DB0">
        <w:rPr>
          <w:rFonts w:ascii="Times New Roman" w:eastAsia="Times New Roman" w:hAnsi="Times New Roman" w:cs="Times New Roman"/>
          <w:sz w:val="24"/>
          <w:szCs w:val="24"/>
          <w:lang w:eastAsia="hu-HU"/>
        </w:rPr>
        <w:t xml:space="preserve"> és </w:t>
      </w:r>
      <w:hyperlink r:id="rId53" w:tooltip="Plutarkhosz" w:history="1">
        <w:r w:rsidRPr="001D0DB0">
          <w:rPr>
            <w:rFonts w:ascii="Times New Roman" w:eastAsia="Times New Roman" w:hAnsi="Times New Roman" w:cs="Times New Roman"/>
            <w:color w:val="0000FF"/>
            <w:sz w:val="24"/>
            <w:szCs w:val="24"/>
            <w:u w:val="single"/>
            <w:lang w:eastAsia="hu-HU"/>
          </w:rPr>
          <w:t>Plutarkhosz</w:t>
        </w:r>
      </w:hyperlink>
      <w:r w:rsidRPr="001D0DB0">
        <w:rPr>
          <w:rFonts w:ascii="Times New Roman" w:eastAsia="Times New Roman" w:hAnsi="Times New Roman" w:cs="Times New Roman"/>
          <w:sz w:val="24"/>
          <w:szCs w:val="24"/>
          <w:lang w:eastAsia="hu-HU"/>
        </w:rPr>
        <w:t xml:space="preserve"> örökítették meg életének történetét, amely alapja volt </w:t>
      </w:r>
      <w:hyperlink r:id="rId54" w:tooltip="William Shakespeare" w:history="1">
        <w:r w:rsidRPr="001D0DB0">
          <w:rPr>
            <w:rFonts w:ascii="Times New Roman" w:eastAsia="Times New Roman" w:hAnsi="Times New Roman" w:cs="Times New Roman"/>
            <w:color w:val="0000FF"/>
            <w:sz w:val="24"/>
            <w:szCs w:val="24"/>
            <w:u w:val="single"/>
            <w:lang w:eastAsia="hu-HU"/>
          </w:rPr>
          <w:t>William Shakespeare</w:t>
        </w:r>
      </w:hyperlink>
      <w:r w:rsidRPr="001D0DB0">
        <w:rPr>
          <w:rFonts w:ascii="Times New Roman" w:eastAsia="Times New Roman" w:hAnsi="Times New Roman" w:cs="Times New Roman"/>
          <w:sz w:val="24"/>
          <w:szCs w:val="24"/>
          <w:lang w:eastAsia="hu-HU"/>
        </w:rPr>
        <w:t xml:space="preserve"> </w:t>
      </w:r>
      <w:r w:rsidRPr="001D0DB0">
        <w:rPr>
          <w:rFonts w:ascii="Times New Roman" w:eastAsia="Times New Roman" w:hAnsi="Times New Roman" w:cs="Times New Roman"/>
          <w:i/>
          <w:iCs/>
          <w:sz w:val="24"/>
          <w:szCs w:val="24"/>
          <w:lang w:eastAsia="hu-HU"/>
        </w:rPr>
        <w:t>Coriolanus</w:t>
      </w:r>
      <w:r w:rsidRPr="001D0DB0">
        <w:rPr>
          <w:rFonts w:ascii="Times New Roman" w:eastAsia="Times New Roman" w:hAnsi="Times New Roman" w:cs="Times New Roman"/>
          <w:sz w:val="24"/>
          <w:szCs w:val="24"/>
          <w:lang w:eastAsia="hu-HU"/>
        </w:rPr>
        <w:t xml:space="preserve"> című tragédiájának.</w:t>
      </w:r>
    </w:p>
    <w:bookmarkStart w:id="40" w:name="_ftn13"/>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"_ftnref13"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[13]</w:t>
      </w:r>
      <w:r w:rsidRPr="001D0DB0">
        <w:rPr>
          <w:rFonts w:ascii="Times New Roman" w:eastAsia="Times New Roman" w:hAnsi="Times New Roman" w:cs="Times New Roman"/>
          <w:sz w:val="24"/>
          <w:szCs w:val="24"/>
          <w:lang w:eastAsia="hu-HU"/>
        </w:rPr>
        <w:fldChar w:fldCharType="end"/>
      </w:r>
      <w:bookmarkEnd w:id="40"/>
      <w:r w:rsidRPr="001D0DB0">
        <w:rPr>
          <w:rFonts w:ascii="Times New Roman" w:eastAsia="Times New Roman" w:hAnsi="Times New Roman" w:cs="Times New Roman"/>
          <w:sz w:val="24"/>
          <w:szCs w:val="24"/>
          <w:lang w:eastAsia="hu-HU"/>
        </w:rPr>
        <w:t xml:space="preserve"> Salamon (</w:t>
      </w:r>
      <w:hyperlink r:id="rId55" w:tooltip="1053" w:history="1">
        <w:r w:rsidRPr="001D0DB0">
          <w:rPr>
            <w:rFonts w:ascii="Times New Roman" w:eastAsia="Times New Roman" w:hAnsi="Times New Roman" w:cs="Times New Roman"/>
            <w:color w:val="0000FF"/>
            <w:sz w:val="24"/>
            <w:szCs w:val="24"/>
            <w:u w:val="single"/>
            <w:lang w:eastAsia="hu-HU"/>
          </w:rPr>
          <w:t>1053</w:t>
        </w:r>
      </w:hyperlink>
      <w:r w:rsidRPr="001D0DB0">
        <w:rPr>
          <w:rFonts w:ascii="Times New Roman" w:eastAsia="Times New Roman" w:hAnsi="Times New Roman" w:cs="Times New Roman"/>
          <w:sz w:val="24"/>
          <w:szCs w:val="24"/>
          <w:lang w:eastAsia="hu-HU"/>
        </w:rPr>
        <w:t xml:space="preserve"> – </w:t>
      </w:r>
      <w:hyperlink r:id="rId56" w:tooltip="1087" w:history="1">
        <w:r w:rsidRPr="001D0DB0">
          <w:rPr>
            <w:rFonts w:ascii="Times New Roman" w:eastAsia="Times New Roman" w:hAnsi="Times New Roman" w:cs="Times New Roman"/>
            <w:color w:val="0000FF"/>
            <w:sz w:val="24"/>
            <w:szCs w:val="24"/>
            <w:u w:val="single"/>
            <w:lang w:eastAsia="hu-HU"/>
          </w:rPr>
          <w:t>1087</w:t>
        </w:r>
      </w:hyperlink>
      <w:r w:rsidRPr="001D0DB0">
        <w:rPr>
          <w:rFonts w:ascii="Times New Roman" w:eastAsia="Times New Roman" w:hAnsi="Times New Roman" w:cs="Times New Roman"/>
          <w:sz w:val="24"/>
          <w:szCs w:val="24"/>
          <w:lang w:eastAsia="hu-HU"/>
        </w:rPr>
        <w:t xml:space="preserve">) </w:t>
      </w:r>
      <w:hyperlink r:id="rId57" w:tooltip="Árpád-ház" w:history="1">
        <w:r w:rsidRPr="001D0DB0">
          <w:rPr>
            <w:rFonts w:ascii="Times New Roman" w:eastAsia="Times New Roman" w:hAnsi="Times New Roman" w:cs="Times New Roman"/>
            <w:color w:val="0000FF"/>
            <w:sz w:val="24"/>
            <w:szCs w:val="24"/>
            <w:u w:val="single"/>
            <w:lang w:eastAsia="hu-HU"/>
          </w:rPr>
          <w:t>Árpád-házi</w:t>
        </w:r>
      </w:hyperlink>
      <w:r w:rsidRPr="001D0DB0">
        <w:rPr>
          <w:rFonts w:ascii="Times New Roman" w:eastAsia="Times New Roman" w:hAnsi="Times New Roman" w:cs="Times New Roman"/>
          <w:sz w:val="24"/>
          <w:szCs w:val="24"/>
          <w:lang w:eastAsia="hu-HU"/>
        </w:rPr>
        <w:t xml:space="preserve"> magyar király, élete végén a mai Horvátország területén remeteként vezekelt, s ma őt is boldogként tiszteli az egyház.</w:t>
      </w:r>
    </w:p>
    <w:bookmarkStart w:id="41" w:name="_ftn14"/>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"_ftnref14"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[14]</w:t>
      </w:r>
      <w:r w:rsidRPr="001D0DB0">
        <w:rPr>
          <w:rFonts w:ascii="Times New Roman" w:eastAsia="Times New Roman" w:hAnsi="Times New Roman" w:cs="Times New Roman"/>
          <w:sz w:val="24"/>
          <w:szCs w:val="24"/>
          <w:lang w:eastAsia="hu-HU"/>
        </w:rPr>
        <w:fldChar w:fldCharType="end"/>
      </w:r>
      <w:bookmarkEnd w:id="41"/>
      <w:r w:rsidRPr="001D0DB0">
        <w:rPr>
          <w:rFonts w:ascii="Times New Roman" w:eastAsia="Times New Roman" w:hAnsi="Times New Roman" w:cs="Times New Roman"/>
          <w:sz w:val="24"/>
          <w:szCs w:val="24"/>
          <w:lang w:eastAsia="hu-HU"/>
        </w:rPr>
        <w:t xml:space="preserve"> </w:t>
      </w:r>
      <w:hyperlink r:id="rId58" w:tooltip="Giuseppe Verdi" w:history="1">
        <w:r w:rsidRPr="001D0DB0">
          <w:rPr>
            <w:rFonts w:ascii="Times New Roman" w:eastAsia="Times New Roman" w:hAnsi="Times New Roman" w:cs="Times New Roman"/>
            <w:color w:val="0000FF"/>
            <w:sz w:val="24"/>
            <w:szCs w:val="24"/>
            <w:u w:val="single"/>
            <w:lang w:eastAsia="hu-HU"/>
          </w:rPr>
          <w:t>Giuseppe Verdi</w:t>
        </w:r>
      </w:hyperlink>
      <w:r w:rsidRPr="001D0DB0">
        <w:rPr>
          <w:rFonts w:ascii="Times New Roman" w:eastAsia="Times New Roman" w:hAnsi="Times New Roman" w:cs="Times New Roman"/>
          <w:sz w:val="24"/>
          <w:szCs w:val="24"/>
          <w:lang w:eastAsia="hu-HU"/>
        </w:rPr>
        <w:t xml:space="preserve"> operájának,  </w:t>
      </w:r>
      <w:r w:rsidRPr="001D0DB0">
        <w:rPr>
          <w:rFonts w:ascii="Times New Roman" w:eastAsia="Times New Roman" w:hAnsi="Times New Roman" w:cs="Times New Roman"/>
          <w:i/>
          <w:iCs/>
          <w:sz w:val="24"/>
          <w:szCs w:val="24"/>
          <w:lang w:eastAsia="hu-HU"/>
        </w:rPr>
        <w:t>A két Foscari</w:t>
      </w:r>
      <w:r w:rsidRPr="001D0DB0">
        <w:rPr>
          <w:rFonts w:ascii="Times New Roman" w:eastAsia="Times New Roman" w:hAnsi="Times New Roman" w:cs="Times New Roman"/>
          <w:sz w:val="24"/>
          <w:szCs w:val="24"/>
          <w:lang w:eastAsia="hu-HU"/>
        </w:rPr>
        <w:t xml:space="preserve">nak hőse. A szövegkönyv alapja Byron </w:t>
      </w:r>
      <w:r w:rsidRPr="001D0DB0">
        <w:rPr>
          <w:rFonts w:ascii="Times New Roman" w:eastAsia="Times New Roman" w:hAnsi="Times New Roman" w:cs="Times New Roman"/>
          <w:i/>
          <w:iCs/>
          <w:sz w:val="24"/>
          <w:szCs w:val="24"/>
          <w:lang w:eastAsia="hu-HU"/>
        </w:rPr>
        <w:t>The Two Foscari</w:t>
      </w:r>
      <w:r w:rsidRPr="001D0DB0">
        <w:rPr>
          <w:rFonts w:ascii="Times New Roman" w:eastAsia="Times New Roman" w:hAnsi="Times New Roman" w:cs="Times New Roman"/>
          <w:sz w:val="24"/>
          <w:szCs w:val="24"/>
          <w:lang w:eastAsia="hu-HU"/>
        </w:rPr>
        <w:t xml:space="preserve"> című történelmi drámája.</w:t>
      </w:r>
    </w:p>
    <w:bookmarkStart w:id="42" w:name="_ftn15"/>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"_ftnref15"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[15]</w:t>
      </w:r>
      <w:r w:rsidRPr="001D0DB0">
        <w:rPr>
          <w:rFonts w:ascii="Times New Roman" w:eastAsia="Times New Roman" w:hAnsi="Times New Roman" w:cs="Times New Roman"/>
          <w:sz w:val="24"/>
          <w:szCs w:val="24"/>
          <w:lang w:eastAsia="hu-HU"/>
        </w:rPr>
        <w:fldChar w:fldCharType="end"/>
      </w:r>
      <w:bookmarkEnd w:id="42"/>
      <w:r w:rsidRPr="001D0DB0">
        <w:rPr>
          <w:rFonts w:ascii="Times New Roman" w:eastAsia="Times New Roman" w:hAnsi="Times New Roman" w:cs="Times New Roman"/>
          <w:sz w:val="24"/>
          <w:szCs w:val="24"/>
          <w:lang w:eastAsia="hu-HU"/>
        </w:rPr>
        <w:t xml:space="preserve"> Béldi Pál (1621-1679) Apaffy Mihály, erdélyi fejedelem elfogatta és börtönbe vettette, melyből kiszabadulvaTörökországba menekült. De egyik kelepcéből a másikba került, mert a Porta 1678-ban a Jedikulába záratta, ahol meg is halt. Életét Deák Farkas írta meg.</w:t>
      </w:r>
    </w:p>
    <w:bookmarkStart w:id="43" w:name="_ftn16"/>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"_ftnref16"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[16]</w:t>
      </w:r>
      <w:r w:rsidRPr="001D0DB0">
        <w:rPr>
          <w:rFonts w:ascii="Times New Roman" w:eastAsia="Times New Roman" w:hAnsi="Times New Roman" w:cs="Times New Roman"/>
          <w:sz w:val="24"/>
          <w:szCs w:val="24"/>
          <w:lang w:eastAsia="hu-HU"/>
        </w:rPr>
        <w:fldChar w:fldCharType="end"/>
      </w:r>
      <w:bookmarkEnd w:id="43"/>
      <w:r w:rsidRPr="001D0DB0">
        <w:rPr>
          <w:rFonts w:ascii="Times New Roman" w:eastAsia="Times New Roman" w:hAnsi="Times New Roman" w:cs="Times New Roman"/>
          <w:sz w:val="24"/>
          <w:szCs w:val="24"/>
          <w:lang w:eastAsia="hu-HU"/>
        </w:rPr>
        <w:t xml:space="preserve"> </w:t>
      </w:r>
      <w:hyperlink r:id="rId59" w:tooltip="Hérodotosz" w:history="1">
        <w:r w:rsidRPr="001D0DB0">
          <w:rPr>
            <w:rFonts w:ascii="Times New Roman" w:eastAsia="Times New Roman" w:hAnsi="Times New Roman" w:cs="Times New Roman"/>
            <w:color w:val="0000FF"/>
            <w:sz w:val="24"/>
            <w:szCs w:val="24"/>
            <w:u w:val="single"/>
            <w:lang w:eastAsia="hu-HU"/>
          </w:rPr>
          <w:t>Hérodotosz</w:t>
        </w:r>
      </w:hyperlink>
      <w:r w:rsidRPr="001D0DB0">
        <w:rPr>
          <w:rFonts w:ascii="Times New Roman" w:eastAsia="Times New Roman" w:hAnsi="Times New Roman" w:cs="Times New Roman"/>
          <w:sz w:val="24"/>
          <w:szCs w:val="24"/>
          <w:lang w:eastAsia="hu-HU"/>
        </w:rPr>
        <w:t xml:space="preserve"> (Kr. e. 484 k. - Kr. e. 425 k.) művének egyik szereplője. Az antik hagyomány leghírhedtebb kémfigurája a maliszi születésű Ephialtész volt. Ez a közép-görögországi férfi volt az, aki – P. Green angol történész datálása szerint – Kr. e. 480. augusztus 19-én a Hellászra törő perzsa király, Xerxész elé járult, és – a Thermopülai-szorosnál állomásozó görög sereg pozícióját az előzőek során alaposan kikémlelve – a király kezébe adta a győzelem kulcsát.</w:t>
      </w:r>
    </w:p>
    <w:bookmarkStart w:id="44" w:name="_ftn17"/>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"_ftnref17"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[17]</w:t>
      </w:r>
      <w:r w:rsidRPr="001D0DB0">
        <w:rPr>
          <w:rFonts w:ascii="Times New Roman" w:eastAsia="Times New Roman" w:hAnsi="Times New Roman" w:cs="Times New Roman"/>
          <w:sz w:val="24"/>
          <w:szCs w:val="24"/>
          <w:lang w:eastAsia="hu-HU"/>
        </w:rPr>
        <w:fldChar w:fldCharType="end"/>
      </w:r>
      <w:bookmarkEnd w:id="44"/>
      <w:r w:rsidRPr="001D0DB0">
        <w:rPr>
          <w:rFonts w:ascii="Times New Roman" w:eastAsia="Times New Roman" w:hAnsi="Times New Roman" w:cs="Times New Roman"/>
          <w:sz w:val="24"/>
          <w:szCs w:val="24"/>
          <w:lang w:eastAsia="hu-HU"/>
        </w:rPr>
        <w:t xml:space="preserve"> Spártai hadvezér, Kr.e. 470 k. halt meg.</w:t>
      </w:r>
    </w:p>
    <w:bookmarkStart w:id="45" w:name="_ftn18"/>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"_ftnref18"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[18]</w:t>
      </w:r>
      <w:r w:rsidRPr="001D0DB0">
        <w:rPr>
          <w:rFonts w:ascii="Times New Roman" w:eastAsia="Times New Roman" w:hAnsi="Times New Roman" w:cs="Times New Roman"/>
          <w:sz w:val="24"/>
          <w:szCs w:val="24"/>
          <w:lang w:eastAsia="hu-HU"/>
        </w:rPr>
        <w:fldChar w:fldCharType="end"/>
      </w:r>
      <w:bookmarkEnd w:id="45"/>
      <w:r w:rsidRPr="001D0DB0">
        <w:rPr>
          <w:rFonts w:ascii="Times New Roman" w:eastAsia="Times New Roman" w:hAnsi="Times New Roman" w:cs="Times New Roman"/>
          <w:sz w:val="24"/>
          <w:szCs w:val="24"/>
          <w:lang w:eastAsia="hu-HU"/>
        </w:rPr>
        <w:t xml:space="preserve"> Pethőné Nagy Csilla: </w:t>
      </w:r>
      <w:r w:rsidRPr="001D0DB0">
        <w:rPr>
          <w:rFonts w:ascii="Times New Roman" w:eastAsia="Times New Roman" w:hAnsi="Times New Roman" w:cs="Times New Roman"/>
          <w:i/>
          <w:iCs/>
          <w:sz w:val="24"/>
          <w:szCs w:val="24"/>
          <w:lang w:eastAsia="hu-HU"/>
        </w:rPr>
        <w:t xml:space="preserve">Módszertani kézikönyv, </w:t>
      </w:r>
      <w:r w:rsidRPr="001D0DB0">
        <w:rPr>
          <w:rFonts w:ascii="Times New Roman" w:eastAsia="Times New Roman" w:hAnsi="Times New Roman" w:cs="Times New Roman"/>
          <w:sz w:val="24"/>
          <w:szCs w:val="24"/>
          <w:lang w:eastAsia="hu-HU"/>
        </w:rPr>
        <w:t>Korona Kiadó, Bp., 2005, 243-244. o.</w:t>
      </w:r>
    </w:p>
    <w:bookmarkStart w:id="46" w:name="_ftn19"/>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"_ftnref19"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[19]</w:t>
      </w:r>
      <w:r w:rsidRPr="001D0DB0">
        <w:rPr>
          <w:rFonts w:ascii="Times New Roman" w:eastAsia="Times New Roman" w:hAnsi="Times New Roman" w:cs="Times New Roman"/>
          <w:sz w:val="24"/>
          <w:szCs w:val="24"/>
          <w:lang w:eastAsia="hu-HU"/>
        </w:rPr>
        <w:fldChar w:fldCharType="end"/>
      </w:r>
      <w:bookmarkEnd w:id="46"/>
      <w:r w:rsidRPr="001D0DB0">
        <w:rPr>
          <w:rFonts w:ascii="Times New Roman" w:eastAsia="Times New Roman" w:hAnsi="Times New Roman" w:cs="Times New Roman"/>
          <w:sz w:val="24"/>
          <w:szCs w:val="24"/>
          <w:lang w:eastAsia="hu-HU"/>
        </w:rPr>
        <w:t xml:space="preserve"> ld. Pethőné Nagy Csilla: </w:t>
      </w:r>
      <w:r w:rsidRPr="001D0DB0">
        <w:rPr>
          <w:rFonts w:ascii="Times New Roman" w:eastAsia="Times New Roman" w:hAnsi="Times New Roman" w:cs="Times New Roman"/>
          <w:i/>
          <w:iCs/>
          <w:sz w:val="24"/>
          <w:szCs w:val="24"/>
          <w:lang w:eastAsia="hu-HU"/>
        </w:rPr>
        <w:t xml:space="preserve">Módszertani kézikönyv. </w:t>
      </w:r>
      <w:r w:rsidRPr="001D0DB0">
        <w:rPr>
          <w:rFonts w:ascii="Times New Roman" w:eastAsia="Times New Roman" w:hAnsi="Times New Roman" w:cs="Times New Roman"/>
          <w:sz w:val="24"/>
          <w:szCs w:val="24"/>
          <w:lang w:eastAsia="hu-HU"/>
        </w:rPr>
        <w:t>Korona Kiadó, Bp., 2005, 264-265. o.</w:t>
      </w:r>
    </w:p>
    <w:bookmarkStart w:id="47" w:name="_ftn20"/>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"_ftnref20"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[20]</w:t>
      </w:r>
      <w:r w:rsidRPr="001D0DB0">
        <w:rPr>
          <w:rFonts w:ascii="Times New Roman" w:eastAsia="Times New Roman" w:hAnsi="Times New Roman" w:cs="Times New Roman"/>
          <w:sz w:val="24"/>
          <w:szCs w:val="24"/>
          <w:lang w:eastAsia="hu-HU"/>
        </w:rPr>
        <w:fldChar w:fldCharType="end"/>
      </w:r>
      <w:bookmarkEnd w:id="47"/>
      <w:r w:rsidRPr="001D0DB0">
        <w:rPr>
          <w:rFonts w:ascii="Times New Roman" w:eastAsia="Times New Roman" w:hAnsi="Times New Roman" w:cs="Times New Roman"/>
          <w:sz w:val="24"/>
          <w:szCs w:val="24"/>
          <w:lang w:eastAsia="hu-HU"/>
        </w:rPr>
        <w:t xml:space="preserve"> A cameo-megjelenés vagy cameo-szerep egy olyan rövid karakterszerepet jelent </w:t>
      </w:r>
      <w:hyperlink r:id="rId60" w:tooltip="Színdarab (a lap nem létezik)" w:history="1">
        <w:r w:rsidRPr="001D0DB0">
          <w:rPr>
            <w:rFonts w:ascii="Times New Roman" w:eastAsia="Times New Roman" w:hAnsi="Times New Roman" w:cs="Times New Roman"/>
            <w:color w:val="0000FF"/>
            <w:sz w:val="24"/>
            <w:szCs w:val="24"/>
            <w:u w:val="single"/>
            <w:lang w:eastAsia="hu-HU"/>
          </w:rPr>
          <w:t>színdarabokban</w:t>
        </w:r>
      </w:hyperlink>
      <w:r w:rsidRPr="001D0DB0">
        <w:rPr>
          <w:rFonts w:ascii="Times New Roman" w:eastAsia="Times New Roman" w:hAnsi="Times New Roman" w:cs="Times New Roman"/>
          <w:sz w:val="24"/>
          <w:szCs w:val="24"/>
          <w:lang w:eastAsia="hu-HU"/>
        </w:rPr>
        <w:t xml:space="preserve">, </w:t>
      </w:r>
      <w:hyperlink r:id="rId61" w:tooltip="Film" w:history="1">
        <w:r w:rsidRPr="001D0DB0">
          <w:rPr>
            <w:rFonts w:ascii="Times New Roman" w:eastAsia="Times New Roman" w:hAnsi="Times New Roman" w:cs="Times New Roman"/>
            <w:color w:val="0000FF"/>
            <w:sz w:val="24"/>
            <w:szCs w:val="24"/>
            <w:u w:val="single"/>
            <w:lang w:eastAsia="hu-HU"/>
          </w:rPr>
          <w:t>filmekben</w:t>
        </w:r>
      </w:hyperlink>
      <w:r w:rsidRPr="001D0DB0">
        <w:rPr>
          <w:rFonts w:ascii="Times New Roman" w:eastAsia="Times New Roman" w:hAnsi="Times New Roman" w:cs="Times New Roman"/>
          <w:sz w:val="24"/>
          <w:szCs w:val="24"/>
          <w:lang w:eastAsia="hu-HU"/>
        </w:rPr>
        <w:t xml:space="preserve">, vagy </w:t>
      </w:r>
      <w:hyperlink r:id="rId62" w:tooltip="Televíziós sorozat" w:history="1">
        <w:r w:rsidRPr="001D0DB0">
          <w:rPr>
            <w:rFonts w:ascii="Times New Roman" w:eastAsia="Times New Roman" w:hAnsi="Times New Roman" w:cs="Times New Roman"/>
            <w:color w:val="0000FF"/>
            <w:sz w:val="24"/>
            <w:szCs w:val="24"/>
            <w:u w:val="single"/>
            <w:lang w:eastAsia="hu-HU"/>
          </w:rPr>
          <w:t>televíziós sorozatok</w:t>
        </w:r>
      </w:hyperlink>
      <w:r w:rsidRPr="001D0DB0">
        <w:rPr>
          <w:rFonts w:ascii="Times New Roman" w:eastAsia="Times New Roman" w:hAnsi="Times New Roman" w:cs="Times New Roman"/>
          <w:sz w:val="24"/>
          <w:szCs w:val="24"/>
          <w:lang w:eastAsia="hu-HU"/>
        </w:rPr>
        <w:t xml:space="preserve"> epizódjaiban, melyet ismert színész vagy más ismert személyiség alakít. A szerep jellemzője, hogy a híres vendégszereplő által alakított karakter éppen csak feltűnik a műben, sok esetben még szövege sincs, vagy az néha csak egy-két szóból áll. A cameo-szerep további jellemzője lehet, hogy valamilyen utalást tartalmaz, vagy kapcsolatot hoz létre a jelenlegi mű és a korábbi alkotás között (amiben a híres szereplő annak idején megjelent).</w:t>
      </w:r>
    </w:p>
    <w:bookmarkStart w:id="48" w:name="_ftn21"/>
    <w:p w:rsidR="001D0DB0" w:rsidRPr="001D0DB0" w:rsidRDefault="001D0DB0" w:rsidP="001D0DB0">
      <w:pPr>
        <w:rPr>
          <w:rFonts w:ascii="Times New Roman" w:eastAsia="Times New Roman" w:hAnsi="Times New Roman" w:cs="Times New Roman"/>
          <w:sz w:val="24"/>
          <w:szCs w:val="24"/>
          <w:lang w:eastAsia="hu-HU"/>
        </w:rPr>
      </w:pPr>
      <w:r w:rsidRPr="001D0DB0">
        <w:rPr>
          <w:rFonts w:ascii="Times New Roman" w:eastAsia="Times New Roman" w:hAnsi="Times New Roman" w:cs="Times New Roman"/>
          <w:sz w:val="24"/>
          <w:szCs w:val="24"/>
          <w:lang w:eastAsia="hu-HU"/>
        </w:rPr>
        <w:fldChar w:fldCharType="begin"/>
      </w:r>
      <w:r w:rsidRPr="001D0DB0">
        <w:rPr>
          <w:rFonts w:ascii="Times New Roman" w:eastAsia="Times New Roman" w:hAnsi="Times New Roman" w:cs="Times New Roman"/>
          <w:sz w:val="24"/>
          <w:szCs w:val="24"/>
          <w:lang w:eastAsia="hu-HU"/>
        </w:rPr>
        <w:instrText xml:space="preserve"> HYPERLINK "http://www.arkadia.pte.hu/magyar/tananyag/jokai_mor_tananyag" \l "_ftnref21" \o "" </w:instrText>
      </w:r>
      <w:r w:rsidRPr="001D0DB0">
        <w:rPr>
          <w:rFonts w:ascii="Times New Roman" w:eastAsia="Times New Roman" w:hAnsi="Times New Roman" w:cs="Times New Roman"/>
          <w:sz w:val="24"/>
          <w:szCs w:val="24"/>
          <w:lang w:eastAsia="hu-HU"/>
        </w:rPr>
        <w:fldChar w:fldCharType="separate"/>
      </w:r>
      <w:r w:rsidRPr="001D0DB0">
        <w:rPr>
          <w:rFonts w:ascii="Times New Roman" w:eastAsia="Times New Roman" w:hAnsi="Times New Roman" w:cs="Times New Roman"/>
          <w:color w:val="0000FF"/>
          <w:sz w:val="24"/>
          <w:szCs w:val="24"/>
          <w:u w:val="single"/>
          <w:lang w:eastAsia="hu-HU"/>
        </w:rPr>
        <w:t>[21]</w:t>
      </w:r>
      <w:r w:rsidRPr="001D0DB0">
        <w:rPr>
          <w:rFonts w:ascii="Times New Roman" w:eastAsia="Times New Roman" w:hAnsi="Times New Roman" w:cs="Times New Roman"/>
          <w:sz w:val="24"/>
          <w:szCs w:val="24"/>
          <w:lang w:eastAsia="hu-HU"/>
        </w:rPr>
        <w:fldChar w:fldCharType="end"/>
      </w:r>
      <w:bookmarkEnd w:id="48"/>
      <w:r w:rsidRPr="001D0DB0">
        <w:rPr>
          <w:rFonts w:ascii="Times New Roman" w:eastAsia="Times New Roman" w:hAnsi="Times New Roman" w:cs="Times New Roman"/>
          <w:sz w:val="24"/>
          <w:szCs w:val="24"/>
          <w:lang w:eastAsia="hu-HU"/>
        </w:rPr>
        <w:t xml:space="preserve"> Meliorisz Béla – Pethőné Nagy Csilla – Szívósné Vásárhelyi Zsuzsanna: Hogyan csináljam? Bp., Korona Kiadó, 151. o.</w:t>
      </w:r>
    </w:p>
    <w:p w:rsidR="005A3B3A" w:rsidRPr="001D0DB0" w:rsidRDefault="001D0DB0" w:rsidP="001D0DB0"/>
    <w:sectPr w:rsidR="005A3B3A" w:rsidRPr="001D0DB0"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5D9"/>
    <w:multiLevelType w:val="multilevel"/>
    <w:tmpl w:val="507E7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E6BFE"/>
    <w:multiLevelType w:val="multilevel"/>
    <w:tmpl w:val="631A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4553D"/>
    <w:multiLevelType w:val="multilevel"/>
    <w:tmpl w:val="7B3C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E5E09"/>
    <w:multiLevelType w:val="multilevel"/>
    <w:tmpl w:val="8EEA49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84549"/>
    <w:multiLevelType w:val="multilevel"/>
    <w:tmpl w:val="9654AD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E17441F"/>
    <w:multiLevelType w:val="multilevel"/>
    <w:tmpl w:val="3C8E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B734A"/>
    <w:multiLevelType w:val="multilevel"/>
    <w:tmpl w:val="FFA64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2EC2E8B"/>
    <w:multiLevelType w:val="multilevel"/>
    <w:tmpl w:val="840682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F93BDD"/>
    <w:multiLevelType w:val="multilevel"/>
    <w:tmpl w:val="932CAB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B57AD3"/>
    <w:multiLevelType w:val="multilevel"/>
    <w:tmpl w:val="8CD651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A60758"/>
    <w:multiLevelType w:val="multilevel"/>
    <w:tmpl w:val="C5B2C034"/>
    <w:lvl w:ilvl="0">
      <w:start w:val="6"/>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ABD79B0"/>
    <w:multiLevelType w:val="multilevel"/>
    <w:tmpl w:val="42D6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2D3452"/>
    <w:multiLevelType w:val="multilevel"/>
    <w:tmpl w:val="C59447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762834"/>
    <w:multiLevelType w:val="multilevel"/>
    <w:tmpl w:val="06C892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7C6AD6"/>
    <w:multiLevelType w:val="multilevel"/>
    <w:tmpl w:val="A38A5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43913"/>
    <w:multiLevelType w:val="multilevel"/>
    <w:tmpl w:val="9606C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F26B01"/>
    <w:multiLevelType w:val="multilevel"/>
    <w:tmpl w:val="C5C6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D676C1"/>
    <w:multiLevelType w:val="multilevel"/>
    <w:tmpl w:val="1DD4D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004C27"/>
    <w:multiLevelType w:val="multilevel"/>
    <w:tmpl w:val="91E20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290E47"/>
    <w:multiLevelType w:val="multilevel"/>
    <w:tmpl w:val="DC90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630C5C"/>
    <w:multiLevelType w:val="multilevel"/>
    <w:tmpl w:val="990E4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3CA0524"/>
    <w:multiLevelType w:val="multilevel"/>
    <w:tmpl w:val="CD46A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2C2B76"/>
    <w:multiLevelType w:val="multilevel"/>
    <w:tmpl w:val="F20425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4C3361"/>
    <w:multiLevelType w:val="multilevel"/>
    <w:tmpl w:val="805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162F96"/>
    <w:multiLevelType w:val="multilevel"/>
    <w:tmpl w:val="7200F0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1050DD"/>
    <w:multiLevelType w:val="multilevel"/>
    <w:tmpl w:val="CF3A60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1A14A4"/>
    <w:multiLevelType w:val="multilevel"/>
    <w:tmpl w:val="31389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982E69"/>
    <w:multiLevelType w:val="multilevel"/>
    <w:tmpl w:val="7234C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56425E"/>
    <w:multiLevelType w:val="multilevel"/>
    <w:tmpl w:val="BF6630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CC3129"/>
    <w:multiLevelType w:val="multilevel"/>
    <w:tmpl w:val="83CC9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ED3D3D"/>
    <w:multiLevelType w:val="multilevel"/>
    <w:tmpl w:val="F6AA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9B0472"/>
    <w:multiLevelType w:val="multilevel"/>
    <w:tmpl w:val="898AD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D17F7B"/>
    <w:multiLevelType w:val="multilevel"/>
    <w:tmpl w:val="B376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857765"/>
    <w:multiLevelType w:val="multilevel"/>
    <w:tmpl w:val="62A244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584923"/>
    <w:multiLevelType w:val="multilevel"/>
    <w:tmpl w:val="F5FE9C3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7919FE"/>
    <w:multiLevelType w:val="multilevel"/>
    <w:tmpl w:val="D52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E7262A"/>
    <w:multiLevelType w:val="multilevel"/>
    <w:tmpl w:val="CA663D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5E269E4"/>
    <w:multiLevelType w:val="multilevel"/>
    <w:tmpl w:val="311A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E365C3"/>
    <w:multiLevelType w:val="multilevel"/>
    <w:tmpl w:val="61F2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FE157F"/>
    <w:multiLevelType w:val="multilevel"/>
    <w:tmpl w:val="D444C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13445C"/>
    <w:multiLevelType w:val="multilevel"/>
    <w:tmpl w:val="5D7A9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6144ED"/>
    <w:multiLevelType w:val="multilevel"/>
    <w:tmpl w:val="E028F0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F85196"/>
    <w:multiLevelType w:val="multilevel"/>
    <w:tmpl w:val="3828E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4212D1"/>
    <w:multiLevelType w:val="multilevel"/>
    <w:tmpl w:val="1E923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9C5C11"/>
    <w:multiLevelType w:val="multilevel"/>
    <w:tmpl w:val="6016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4"/>
  </w:num>
  <w:num w:numId="4">
    <w:abstractNumId w:val="10"/>
  </w:num>
  <w:num w:numId="5">
    <w:abstractNumId w:val="19"/>
  </w:num>
  <w:num w:numId="6">
    <w:abstractNumId w:val="43"/>
  </w:num>
  <w:num w:numId="7">
    <w:abstractNumId w:val="24"/>
  </w:num>
  <w:num w:numId="8">
    <w:abstractNumId w:val="33"/>
  </w:num>
  <w:num w:numId="9">
    <w:abstractNumId w:val="34"/>
  </w:num>
  <w:num w:numId="10">
    <w:abstractNumId w:val="22"/>
  </w:num>
  <w:num w:numId="11">
    <w:abstractNumId w:val="13"/>
  </w:num>
  <w:num w:numId="12">
    <w:abstractNumId w:val="12"/>
  </w:num>
  <w:num w:numId="13">
    <w:abstractNumId w:val="32"/>
  </w:num>
  <w:num w:numId="14">
    <w:abstractNumId w:val="44"/>
  </w:num>
  <w:num w:numId="15">
    <w:abstractNumId w:val="39"/>
  </w:num>
  <w:num w:numId="16">
    <w:abstractNumId w:val="9"/>
  </w:num>
  <w:num w:numId="17">
    <w:abstractNumId w:val="8"/>
  </w:num>
  <w:num w:numId="18">
    <w:abstractNumId w:val="7"/>
  </w:num>
  <w:num w:numId="19">
    <w:abstractNumId w:val="28"/>
  </w:num>
  <w:num w:numId="20">
    <w:abstractNumId w:val="25"/>
  </w:num>
  <w:num w:numId="21">
    <w:abstractNumId w:val="3"/>
  </w:num>
  <w:num w:numId="22">
    <w:abstractNumId w:val="15"/>
  </w:num>
  <w:num w:numId="23">
    <w:abstractNumId w:val="37"/>
  </w:num>
  <w:num w:numId="24">
    <w:abstractNumId w:val="27"/>
  </w:num>
  <w:num w:numId="25">
    <w:abstractNumId w:val="36"/>
  </w:num>
  <w:num w:numId="26">
    <w:abstractNumId w:val="40"/>
  </w:num>
  <w:num w:numId="27">
    <w:abstractNumId w:val="17"/>
  </w:num>
  <w:num w:numId="28">
    <w:abstractNumId w:val="5"/>
  </w:num>
  <w:num w:numId="29">
    <w:abstractNumId w:val="2"/>
  </w:num>
  <w:num w:numId="30">
    <w:abstractNumId w:val="42"/>
  </w:num>
  <w:num w:numId="31">
    <w:abstractNumId w:val="23"/>
  </w:num>
  <w:num w:numId="32">
    <w:abstractNumId w:val="30"/>
  </w:num>
  <w:num w:numId="33">
    <w:abstractNumId w:val="16"/>
  </w:num>
  <w:num w:numId="34">
    <w:abstractNumId w:val="38"/>
  </w:num>
  <w:num w:numId="35">
    <w:abstractNumId w:val="26"/>
  </w:num>
  <w:num w:numId="36">
    <w:abstractNumId w:val="14"/>
  </w:num>
  <w:num w:numId="37">
    <w:abstractNumId w:val="31"/>
  </w:num>
  <w:num w:numId="38">
    <w:abstractNumId w:val="35"/>
  </w:num>
  <w:num w:numId="39">
    <w:abstractNumId w:val="11"/>
  </w:num>
  <w:num w:numId="40">
    <w:abstractNumId w:val="0"/>
  </w:num>
  <w:num w:numId="41">
    <w:abstractNumId w:val="29"/>
  </w:num>
  <w:num w:numId="42">
    <w:abstractNumId w:val="21"/>
  </w:num>
  <w:num w:numId="43">
    <w:abstractNumId w:val="18"/>
  </w:num>
  <w:num w:numId="44">
    <w:abstractNumId w:val="41"/>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332DCA"/>
    <w:rsid w:val="00132187"/>
    <w:rsid w:val="001B5BD2"/>
    <w:rsid w:val="001C2C66"/>
    <w:rsid w:val="001D0DB0"/>
    <w:rsid w:val="002F5E4A"/>
    <w:rsid w:val="00332DCA"/>
    <w:rsid w:val="003D701B"/>
    <w:rsid w:val="005F4014"/>
    <w:rsid w:val="006C573A"/>
    <w:rsid w:val="006E6DD8"/>
    <w:rsid w:val="0070456F"/>
    <w:rsid w:val="0073607E"/>
    <w:rsid w:val="007B56B5"/>
    <w:rsid w:val="007C4B8C"/>
    <w:rsid w:val="008C15DC"/>
    <w:rsid w:val="008C603B"/>
    <w:rsid w:val="00AA036C"/>
    <w:rsid w:val="00B54456"/>
    <w:rsid w:val="00B82EE6"/>
    <w:rsid w:val="00C50F71"/>
    <w:rsid w:val="00DD0987"/>
    <w:rsid w:val="00E46B1C"/>
    <w:rsid w:val="00EC3BA2"/>
    <w:rsid w:val="00EC4BDF"/>
    <w:rsid w:val="00F56540"/>
    <w:rsid w:val="00FB3B94"/>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enciklopedia.fazekas.hu/gallery/magyar/gallery.htm" TargetMode="External"/><Relationship Id="rId26" Type="http://schemas.openxmlformats.org/officeDocument/2006/relationships/hyperlink" Target="http://mek.oszk.hu/00600/00695/html/index.htm" TargetMode="External"/><Relationship Id="rId39" Type="http://schemas.openxmlformats.org/officeDocument/2006/relationships/image" Target="media/image16.png"/><Relationship Id="rId21" Type="http://schemas.openxmlformats.org/officeDocument/2006/relationships/hyperlink" Target="http://enciklopedia.fazekas.hu/palyakep/magyar/Jokai.htm" TargetMode="External"/><Relationship Id="rId34" Type="http://schemas.openxmlformats.org/officeDocument/2006/relationships/hyperlink" Target="http://mek.oszk.hu/00600/00688/html/09.htm" TargetMode="External"/><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hyperlink" Target="http://hu.wikipedia.org/wiki/1629" TargetMode="External"/><Relationship Id="rId55" Type="http://schemas.openxmlformats.org/officeDocument/2006/relationships/hyperlink" Target="http://hu.wikipedia.org/wiki/1053" TargetMode="External"/><Relationship Id="rId63" Type="http://schemas.openxmlformats.org/officeDocument/2006/relationships/fontTable" Target="fontTable.xml"/><Relationship Id="rId7" Type="http://schemas.openxmlformats.org/officeDocument/2006/relationships/hyperlink" Target="http://enciklopedia.fazekas.hu/palyakep/magyar/Jokai.htm"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image" Target="media/image13.png"/><Relationship Id="rId41" Type="http://schemas.openxmlformats.org/officeDocument/2006/relationships/image" Target="media/image18.png"/><Relationship Id="rId54" Type="http://schemas.openxmlformats.org/officeDocument/2006/relationships/hyperlink" Target="http://hu.wikipedia.org/wiki/William_Shakespeare" TargetMode="External"/><Relationship Id="rId62" Type="http://schemas.openxmlformats.org/officeDocument/2006/relationships/hyperlink" Target="http://hu.wikipedia.org/wiki/Telev%C3%ADzi%C3%B3s_sorozat" TargetMode="External"/><Relationship Id="rId1" Type="http://schemas.openxmlformats.org/officeDocument/2006/relationships/numbering" Target="numbering.xml"/><Relationship Id="rId6" Type="http://schemas.openxmlformats.org/officeDocument/2006/relationships/hyperlink" Target="http://www.villanyspenot.hu/" TargetMode="External"/><Relationship Id="rId11" Type="http://schemas.openxmlformats.org/officeDocument/2006/relationships/hyperlink" Target="http://www.jokai.org/jokai-mor" TargetMode="External"/><Relationship Id="rId24" Type="http://schemas.openxmlformats.org/officeDocument/2006/relationships/image" Target="media/image9.png"/><Relationship Id="rId32" Type="http://schemas.openxmlformats.org/officeDocument/2006/relationships/hyperlink" Target="http://mek.oszk.hu/00800/00801/index.phtml" TargetMode="External"/><Relationship Id="rId37" Type="http://schemas.openxmlformats.org/officeDocument/2006/relationships/hyperlink" Target="http://dia.jadox.pim.hu/jetspeed/displayXhtml?offset=1&amp;origOffset=-1&amp;docId=96&amp;secId=9388&amp;limit=10&amp;pageSet=1" TargetMode="External"/><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hyperlink" Target="http://hu.wikipedia.org/wiki/Plutarkhosz" TargetMode="External"/><Relationship Id="rId58" Type="http://schemas.openxmlformats.org/officeDocument/2006/relationships/hyperlink" Target="http://hu.wikipedia.org/wiki/Giuseppe_Verdi" TargetMode="External"/><Relationship Id="rId5" Type="http://schemas.openxmlformats.org/officeDocument/2006/relationships/hyperlink" Target="http://enciklopedia.fazekas.hu/palyakep/magyar/Jokai.htm" TargetMode="Externa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hyperlink" Target="http://mek.oszk.hu/04900/04968/index.phtml" TargetMode="External"/><Relationship Id="rId49" Type="http://schemas.openxmlformats.org/officeDocument/2006/relationships/image" Target="media/image26.png"/><Relationship Id="rId57" Type="http://schemas.openxmlformats.org/officeDocument/2006/relationships/hyperlink" Target="http://hu.wikipedia.org/wiki/%C3%81rp%C3%A1d-h%C3%A1z" TargetMode="External"/><Relationship Id="rId61" Type="http://schemas.openxmlformats.org/officeDocument/2006/relationships/hyperlink" Target="http://hu.wikipedia.org/wiki/Film" TargetMode="External"/><Relationship Id="rId10" Type="http://schemas.openxmlformats.org/officeDocument/2006/relationships/hyperlink" Target="http://www.pim.hu/kereses.ivy" TargetMode="External"/><Relationship Id="rId19" Type="http://schemas.openxmlformats.org/officeDocument/2006/relationships/hyperlink" Target="http://enciklopedia.fazekas.hu/gallery/magyar/gallery.htm#jokai" TargetMode="External"/><Relationship Id="rId31" Type="http://schemas.openxmlformats.org/officeDocument/2006/relationships/hyperlink" Target="http://mek.oszk.hu/08100/08117/08117.htm" TargetMode="External"/><Relationship Id="rId44" Type="http://schemas.openxmlformats.org/officeDocument/2006/relationships/image" Target="media/image21.png"/><Relationship Id="rId52" Type="http://schemas.openxmlformats.org/officeDocument/2006/relationships/hyperlink" Target="http://hu.wikipedia.org/w/index.php?title=Titus_Livius&amp;action=edit&amp;redlink=1" TargetMode="External"/><Relationship Id="rId60" Type="http://schemas.openxmlformats.org/officeDocument/2006/relationships/hyperlink" Target="http://hu.wikipedia.org/w/index.php?title=Sz%C3%ADndarab&amp;action=edit&amp;redlink=1" TargetMode="External"/><Relationship Id="rId4" Type="http://schemas.openxmlformats.org/officeDocument/2006/relationships/webSettings" Target="webSettings.xml"/><Relationship Id="rId9" Type="http://schemas.openxmlformats.org/officeDocument/2006/relationships/hyperlink" Target="http://jokai.lap.hu/"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5.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hyperlink" Target="http://hu.wikipedia.org/wiki/1087" TargetMode="External"/><Relationship Id="rId64" Type="http://schemas.openxmlformats.org/officeDocument/2006/relationships/theme" Target="theme/theme1.xml"/><Relationship Id="rId8" Type="http://schemas.openxmlformats.org/officeDocument/2006/relationships/hyperlink" Target="http://www.mek.iif.hu/porta/szint/human/szepirod/magyar/jokai/osszes/html/index.htm" TargetMode="External"/><Relationship Id="rId51" Type="http://schemas.openxmlformats.org/officeDocument/2006/relationships/hyperlink" Target="http://hu.wikipedia.org/wiki/1704"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mek.niif.hu/00600/00695/html/05.htm" TargetMode="External"/><Relationship Id="rId25" Type="http://schemas.openxmlformats.org/officeDocument/2006/relationships/image" Target="media/image10.png"/><Relationship Id="rId33" Type="http://schemas.openxmlformats.org/officeDocument/2006/relationships/hyperlink" Target="http://mek.oszk.hu/00800/00839/" TargetMode="External"/><Relationship Id="rId38" Type="http://schemas.openxmlformats.org/officeDocument/2006/relationships/hyperlink" Target="http://www.scribd.com/doc/38941452/Takats-Modszertaniberek" TargetMode="External"/><Relationship Id="rId46" Type="http://schemas.openxmlformats.org/officeDocument/2006/relationships/image" Target="media/image23.png"/><Relationship Id="rId59" Type="http://schemas.openxmlformats.org/officeDocument/2006/relationships/hyperlink" Target="http://hu.wikipedia.org/wiki/H%C3%A9rodotosz"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12581</Words>
  <Characters>86812</Characters>
  <Application>Microsoft Office Word</Application>
  <DocSecurity>0</DocSecurity>
  <Lines>723</Lines>
  <Paragraphs>198</Paragraphs>
  <ScaleCrop>false</ScaleCrop>
  <Company>Eross Zrt.</Company>
  <LinksUpToDate>false</LinksUpToDate>
  <CharactersWithSpaces>99195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2017-03-21T06:48:00Z</dcterms:created>
  <dcterms:modified xsi:type="dcterms:W3CDTF">2017-03-21T06:48:00Z</dcterms:modified>
</cp:coreProperties>
</file>